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BE92" w14:textId="77777777" w:rsidR="00F05E80" w:rsidRDefault="00F05E80" w:rsidP="00F05E80">
      <w:pPr>
        <w:jc w:val="center"/>
        <w:rPr>
          <w:rFonts w:ascii="Calibri" w:hAnsi="Calibri"/>
          <w:b/>
          <w:sz w:val="32"/>
          <w:szCs w:val="36"/>
          <w:u w:val="single"/>
        </w:rPr>
      </w:pPr>
      <w:bookmarkStart w:id="0" w:name="_Hlk531602838"/>
      <w:bookmarkStart w:id="1" w:name="_GoBack"/>
      <w:bookmarkEnd w:id="1"/>
      <w:r w:rsidRPr="003461FC">
        <w:rPr>
          <w:rFonts w:ascii="Calibri" w:hAnsi="Calibri"/>
          <w:b/>
          <w:sz w:val="32"/>
          <w:szCs w:val="36"/>
          <w:u w:val="single"/>
        </w:rPr>
        <w:t xml:space="preserve">NATURAL RESOURCE MANAGEMENT OR </w:t>
      </w:r>
    </w:p>
    <w:p w14:paraId="456ECBD1" w14:textId="77777777" w:rsidR="00F05E80" w:rsidRPr="003461FC" w:rsidRDefault="00F05E80" w:rsidP="00F05E80">
      <w:pPr>
        <w:jc w:val="center"/>
        <w:rPr>
          <w:rFonts w:ascii="Calibri" w:hAnsi="Calibri"/>
          <w:b/>
          <w:sz w:val="32"/>
          <w:szCs w:val="36"/>
          <w:u w:val="single"/>
        </w:rPr>
      </w:pPr>
      <w:r w:rsidRPr="003461FC">
        <w:rPr>
          <w:rFonts w:ascii="Calibri" w:hAnsi="Calibri"/>
          <w:b/>
          <w:sz w:val="32"/>
          <w:szCs w:val="36"/>
          <w:u w:val="single"/>
        </w:rPr>
        <w:t>AGRICULTURAL EXTENSION TRAINEE</w:t>
      </w:r>
    </w:p>
    <w:bookmarkEnd w:id="0"/>
    <w:p w14:paraId="55A247E7" w14:textId="77777777" w:rsidR="00206DD7" w:rsidRDefault="00206DD7" w:rsidP="00DA124A">
      <w:pPr>
        <w:jc w:val="center"/>
        <w:rPr>
          <w:rFonts w:ascii="Calibri" w:hAnsi="Calibri"/>
          <w:b/>
          <w:sz w:val="36"/>
          <w:szCs w:val="36"/>
          <w:u w:val="single"/>
        </w:rPr>
      </w:pPr>
    </w:p>
    <w:p w14:paraId="71F411ED" w14:textId="75785A04" w:rsidR="000069CB" w:rsidRPr="003461FC" w:rsidRDefault="000069CB" w:rsidP="000069CB">
      <w:pPr>
        <w:pStyle w:val="ListParagraph"/>
        <w:numPr>
          <w:ilvl w:val="0"/>
          <w:numId w:val="42"/>
        </w:numPr>
        <w:rPr>
          <w:rFonts w:ascii="Calibri" w:hAnsi="Calibri"/>
          <w:sz w:val="22"/>
          <w:szCs w:val="22"/>
        </w:rPr>
      </w:pPr>
      <w:bookmarkStart w:id="2" w:name="_Hlk531601350"/>
      <w:r w:rsidRPr="003461FC">
        <w:rPr>
          <w:rFonts w:ascii="Calibri" w:hAnsi="Calibri"/>
          <w:sz w:val="22"/>
          <w:szCs w:val="22"/>
        </w:rPr>
        <w:t>Are you passionate about making a difference to the Great Barrier Reef?</w:t>
      </w:r>
    </w:p>
    <w:p w14:paraId="3B60B353" w14:textId="77777777" w:rsidR="000069CB" w:rsidRPr="003461FC" w:rsidRDefault="000069CB" w:rsidP="000069CB">
      <w:pPr>
        <w:pStyle w:val="ListParagraph"/>
        <w:numPr>
          <w:ilvl w:val="0"/>
          <w:numId w:val="42"/>
        </w:numPr>
        <w:rPr>
          <w:rFonts w:ascii="Calibri" w:hAnsi="Calibri"/>
          <w:sz w:val="22"/>
          <w:szCs w:val="22"/>
        </w:rPr>
      </w:pPr>
      <w:r w:rsidRPr="003461FC">
        <w:rPr>
          <w:rFonts w:ascii="Calibri" w:hAnsi="Calibri"/>
          <w:sz w:val="22"/>
          <w:szCs w:val="22"/>
        </w:rPr>
        <w:t>Are you passionate about Agriculture?</w:t>
      </w:r>
    </w:p>
    <w:p w14:paraId="07CC454E" w14:textId="77777777" w:rsidR="000069CB" w:rsidRPr="003461FC" w:rsidRDefault="000069CB" w:rsidP="000069CB">
      <w:pPr>
        <w:pStyle w:val="ListParagraph"/>
        <w:numPr>
          <w:ilvl w:val="0"/>
          <w:numId w:val="42"/>
        </w:numPr>
        <w:rPr>
          <w:rFonts w:ascii="Calibri" w:hAnsi="Calibri"/>
          <w:sz w:val="22"/>
          <w:szCs w:val="22"/>
        </w:rPr>
      </w:pPr>
      <w:r w:rsidRPr="003461FC">
        <w:rPr>
          <w:rFonts w:ascii="Calibri" w:hAnsi="Calibri"/>
          <w:sz w:val="22"/>
          <w:szCs w:val="22"/>
        </w:rPr>
        <w:t>Are you looking to widen your industry experience?</w:t>
      </w:r>
    </w:p>
    <w:bookmarkEnd w:id="2"/>
    <w:p w14:paraId="428B861F" w14:textId="77777777" w:rsidR="000069CB" w:rsidRPr="003461FC" w:rsidRDefault="000069CB" w:rsidP="000069CB">
      <w:pPr>
        <w:rPr>
          <w:rFonts w:ascii="Calibri" w:hAnsi="Calibri"/>
          <w:sz w:val="22"/>
          <w:szCs w:val="22"/>
        </w:rPr>
      </w:pPr>
    </w:p>
    <w:p w14:paraId="7DA5235B" w14:textId="77777777" w:rsidR="000069CB" w:rsidRPr="003461FC" w:rsidRDefault="000069CB" w:rsidP="000069CB">
      <w:pPr>
        <w:rPr>
          <w:rFonts w:asciiTheme="minorHAnsi" w:hAnsiTheme="minorHAnsi"/>
          <w:sz w:val="22"/>
        </w:rPr>
      </w:pPr>
      <w:r w:rsidRPr="003461FC">
        <w:rPr>
          <w:rFonts w:asciiTheme="minorHAnsi" w:hAnsiTheme="minorHAnsi"/>
          <w:sz w:val="22"/>
        </w:rPr>
        <w:t xml:space="preserve">This is your opportunity to be mentored by experienced extension practitioners to develop the skills required to engage with primary producers and improve land management practices throughout the Great Barrier Reef </w:t>
      </w:r>
      <w:r>
        <w:rPr>
          <w:rFonts w:asciiTheme="minorHAnsi" w:hAnsiTheme="minorHAnsi"/>
          <w:sz w:val="22"/>
        </w:rPr>
        <w:t>(GBR) c</w:t>
      </w:r>
      <w:r w:rsidRPr="003461FC">
        <w:rPr>
          <w:rFonts w:asciiTheme="minorHAnsi" w:hAnsiTheme="minorHAnsi"/>
          <w:sz w:val="22"/>
        </w:rPr>
        <w:t>atchments.</w:t>
      </w:r>
    </w:p>
    <w:p w14:paraId="434A60EE" w14:textId="77777777" w:rsidR="000069CB" w:rsidRDefault="000069CB" w:rsidP="000069CB">
      <w:pPr>
        <w:rPr>
          <w:rFonts w:ascii="Calibri" w:hAnsi="Calibri"/>
          <w:b/>
          <w:sz w:val="36"/>
          <w:szCs w:val="36"/>
          <w:u w:val="single"/>
        </w:rPr>
      </w:pPr>
    </w:p>
    <w:p w14:paraId="21EA9159" w14:textId="363387F8" w:rsidR="00206DD7" w:rsidRDefault="00206DD7" w:rsidP="000069CB">
      <w:pPr>
        <w:rPr>
          <w:rFonts w:ascii="Calibri" w:hAnsi="Calibri"/>
          <w:b/>
          <w:sz w:val="36"/>
          <w:szCs w:val="36"/>
          <w:u w:val="single"/>
        </w:rPr>
      </w:pPr>
    </w:p>
    <w:p w14:paraId="341AC7B5" w14:textId="77777777" w:rsidR="000069CB" w:rsidRPr="003461FC" w:rsidRDefault="000069CB" w:rsidP="000069CB">
      <w:pPr>
        <w:jc w:val="center"/>
        <w:rPr>
          <w:rFonts w:ascii="Calibri" w:hAnsi="Calibri"/>
          <w:b/>
          <w:sz w:val="28"/>
          <w:szCs w:val="36"/>
          <w:u w:val="single"/>
        </w:rPr>
      </w:pPr>
      <w:bookmarkStart w:id="3" w:name="_Hlk531601393"/>
      <w:bookmarkStart w:id="4" w:name="_Hlk531602849"/>
      <w:r w:rsidRPr="003461FC">
        <w:rPr>
          <w:rFonts w:ascii="Calibri" w:hAnsi="Calibri"/>
          <w:b/>
          <w:sz w:val="28"/>
          <w:szCs w:val="36"/>
          <w:u w:val="single"/>
        </w:rPr>
        <w:t>POSITION DESCRIPTION</w:t>
      </w:r>
      <w:bookmarkEnd w:id="3"/>
    </w:p>
    <w:bookmarkEnd w:id="4"/>
    <w:p w14:paraId="4F8045BD" w14:textId="77777777" w:rsidR="00DA124A" w:rsidRPr="00890DF8" w:rsidRDefault="00DA124A" w:rsidP="00DA124A">
      <w:pPr>
        <w:jc w:val="center"/>
        <w:rPr>
          <w:rFonts w:ascii="Calibri" w:hAnsi="Calibri"/>
          <w:b/>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2"/>
        <w:gridCol w:w="1134"/>
        <w:gridCol w:w="5788"/>
      </w:tblGrid>
      <w:tr w:rsidR="00955E0C" w:rsidRPr="00890DF8" w14:paraId="020F44DF" w14:textId="77777777" w:rsidTr="006C56CC">
        <w:tc>
          <w:tcPr>
            <w:tcW w:w="2542" w:type="dxa"/>
          </w:tcPr>
          <w:p w14:paraId="07004D9D" w14:textId="77777777" w:rsidR="00955E0C" w:rsidRPr="00937B6F" w:rsidRDefault="00656482" w:rsidP="00955E0C">
            <w:pPr>
              <w:rPr>
                <w:rFonts w:ascii="Calibri" w:hAnsi="Calibri"/>
                <w:b/>
                <w:sz w:val="28"/>
                <w:szCs w:val="28"/>
              </w:rPr>
            </w:pPr>
            <w:r>
              <w:rPr>
                <w:rFonts w:ascii="Calibri" w:hAnsi="Calibri"/>
                <w:b/>
                <w:sz w:val="28"/>
                <w:szCs w:val="28"/>
              </w:rPr>
              <w:t>Program</w:t>
            </w:r>
          </w:p>
        </w:tc>
        <w:tc>
          <w:tcPr>
            <w:tcW w:w="6922" w:type="dxa"/>
            <w:gridSpan w:val="2"/>
            <w:vAlign w:val="center"/>
          </w:tcPr>
          <w:p w14:paraId="31AE2D5E" w14:textId="77777777" w:rsidR="00955E0C" w:rsidRPr="00916642" w:rsidRDefault="006F40CA" w:rsidP="00955E0C">
            <w:pPr>
              <w:rPr>
                <w:rFonts w:ascii="Calibri" w:hAnsi="Calibri" w:cs="Calibri"/>
                <w:sz w:val="22"/>
                <w:szCs w:val="22"/>
                <w:lang w:val="en-AU"/>
              </w:rPr>
            </w:pPr>
            <w:r>
              <w:rPr>
                <w:rFonts w:ascii="Calibri" w:hAnsi="Calibri" w:cs="Calibri"/>
                <w:sz w:val="22"/>
                <w:szCs w:val="22"/>
                <w:lang w:val="en-AU"/>
              </w:rPr>
              <w:t xml:space="preserve">Agricultural </w:t>
            </w:r>
            <w:r w:rsidR="009D7D23">
              <w:rPr>
                <w:rFonts w:ascii="Calibri" w:hAnsi="Calibri" w:cs="Calibri"/>
                <w:sz w:val="22"/>
                <w:szCs w:val="22"/>
                <w:lang w:val="en-AU"/>
              </w:rPr>
              <w:t xml:space="preserve">Extension Work Placement Program </w:t>
            </w:r>
          </w:p>
        </w:tc>
      </w:tr>
      <w:tr w:rsidR="00955E0C" w:rsidRPr="00890DF8" w14:paraId="20A12C65" w14:textId="77777777" w:rsidTr="006C56CC">
        <w:tc>
          <w:tcPr>
            <w:tcW w:w="2542" w:type="dxa"/>
          </w:tcPr>
          <w:p w14:paraId="1ED1CAB3" w14:textId="77777777" w:rsidR="00955E0C" w:rsidRPr="00937B6F" w:rsidRDefault="00E0576F" w:rsidP="00955E0C">
            <w:pPr>
              <w:rPr>
                <w:rFonts w:ascii="Calibri" w:hAnsi="Calibri"/>
                <w:b/>
                <w:sz w:val="28"/>
                <w:szCs w:val="28"/>
              </w:rPr>
            </w:pPr>
            <w:r>
              <w:rPr>
                <w:rFonts w:ascii="Calibri" w:hAnsi="Calibri"/>
                <w:b/>
                <w:sz w:val="28"/>
                <w:szCs w:val="28"/>
              </w:rPr>
              <w:t>Position Title</w:t>
            </w:r>
          </w:p>
        </w:tc>
        <w:tc>
          <w:tcPr>
            <w:tcW w:w="6922" w:type="dxa"/>
            <w:gridSpan w:val="2"/>
            <w:vAlign w:val="center"/>
          </w:tcPr>
          <w:p w14:paraId="7159E488" w14:textId="77777777" w:rsidR="00955E0C" w:rsidRPr="00160D9E" w:rsidRDefault="006F40CA" w:rsidP="002B57A3">
            <w:pPr>
              <w:rPr>
                <w:rFonts w:ascii="Calibri" w:hAnsi="Calibri" w:cs="Calibri"/>
                <w:sz w:val="22"/>
                <w:szCs w:val="22"/>
              </w:rPr>
            </w:pPr>
            <w:r>
              <w:rPr>
                <w:rFonts w:ascii="Calibri" w:hAnsi="Calibri" w:cs="Calibri"/>
                <w:sz w:val="22"/>
                <w:szCs w:val="22"/>
              </w:rPr>
              <w:t xml:space="preserve">Agricultural Extension </w:t>
            </w:r>
            <w:r w:rsidR="00F01DA8">
              <w:rPr>
                <w:rFonts w:ascii="Calibri" w:hAnsi="Calibri" w:cs="Calibri"/>
                <w:sz w:val="22"/>
                <w:szCs w:val="22"/>
              </w:rPr>
              <w:t>Trainee</w:t>
            </w:r>
          </w:p>
        </w:tc>
      </w:tr>
      <w:tr w:rsidR="00955E0C" w:rsidRPr="00890DF8" w14:paraId="551E9EB5" w14:textId="77777777" w:rsidTr="006C56CC">
        <w:tc>
          <w:tcPr>
            <w:tcW w:w="2542" w:type="dxa"/>
          </w:tcPr>
          <w:p w14:paraId="6230E340" w14:textId="77777777" w:rsidR="00955E0C" w:rsidRPr="00937B6F" w:rsidRDefault="00955E0C" w:rsidP="00955E0C">
            <w:pPr>
              <w:rPr>
                <w:rFonts w:ascii="Calibri" w:hAnsi="Calibri"/>
                <w:b/>
                <w:sz w:val="28"/>
                <w:szCs w:val="28"/>
              </w:rPr>
            </w:pPr>
            <w:r w:rsidRPr="00955E0C">
              <w:rPr>
                <w:rFonts w:ascii="Calibri" w:hAnsi="Calibri"/>
                <w:b/>
                <w:sz w:val="28"/>
                <w:szCs w:val="28"/>
              </w:rPr>
              <w:t>Salary</w:t>
            </w:r>
          </w:p>
        </w:tc>
        <w:tc>
          <w:tcPr>
            <w:tcW w:w="6922" w:type="dxa"/>
            <w:gridSpan w:val="2"/>
            <w:vAlign w:val="center"/>
          </w:tcPr>
          <w:p w14:paraId="088AEFCF" w14:textId="6F06FF88" w:rsidR="00955E0C" w:rsidRPr="007A796C" w:rsidRDefault="00D60240" w:rsidP="0057103E">
            <w:pPr>
              <w:rPr>
                <w:rFonts w:asciiTheme="minorHAnsi" w:hAnsiTheme="minorHAnsi" w:cstheme="minorHAnsi"/>
                <w:sz w:val="22"/>
                <w:szCs w:val="22"/>
              </w:rPr>
            </w:pPr>
            <w:r w:rsidRPr="00D60240">
              <w:rPr>
                <w:rFonts w:asciiTheme="minorHAnsi" w:hAnsiTheme="minorHAnsi" w:cstheme="minorHAnsi"/>
                <w:sz w:val="22"/>
                <w:szCs w:val="22"/>
              </w:rPr>
              <w:t>Salary Package of $64,600 (including salary, superannuation and leave loading)</w:t>
            </w:r>
          </w:p>
        </w:tc>
      </w:tr>
      <w:tr w:rsidR="00955E0C" w:rsidRPr="00890DF8" w14:paraId="5E33B17B" w14:textId="77777777" w:rsidTr="006C56CC">
        <w:tc>
          <w:tcPr>
            <w:tcW w:w="2542" w:type="dxa"/>
          </w:tcPr>
          <w:p w14:paraId="12BB5CAC" w14:textId="77777777" w:rsidR="00955E0C" w:rsidRPr="00937B6F" w:rsidRDefault="00955E0C" w:rsidP="00955E0C">
            <w:pPr>
              <w:rPr>
                <w:rFonts w:ascii="Calibri" w:hAnsi="Calibri"/>
                <w:b/>
                <w:sz w:val="28"/>
                <w:szCs w:val="28"/>
              </w:rPr>
            </w:pPr>
            <w:r w:rsidRPr="00937B6F">
              <w:rPr>
                <w:rFonts w:ascii="Calibri" w:hAnsi="Calibri"/>
                <w:b/>
                <w:sz w:val="28"/>
                <w:szCs w:val="28"/>
              </w:rPr>
              <w:t>Incumbent</w:t>
            </w:r>
          </w:p>
        </w:tc>
        <w:tc>
          <w:tcPr>
            <w:tcW w:w="6922" w:type="dxa"/>
            <w:gridSpan w:val="2"/>
            <w:vAlign w:val="center"/>
          </w:tcPr>
          <w:p w14:paraId="38DF00EF" w14:textId="77777777" w:rsidR="00955E0C" w:rsidRPr="00916642" w:rsidRDefault="00955E0C" w:rsidP="00916642">
            <w:pPr>
              <w:rPr>
                <w:rFonts w:ascii="Calibri" w:hAnsi="Calibri" w:cs="Calibri"/>
                <w:sz w:val="22"/>
                <w:szCs w:val="22"/>
              </w:rPr>
            </w:pPr>
            <w:r w:rsidRPr="00916642">
              <w:rPr>
                <w:rFonts w:ascii="Calibri" w:hAnsi="Calibri" w:cs="Calibri"/>
                <w:sz w:val="22"/>
                <w:szCs w:val="22"/>
              </w:rPr>
              <w:t>This position</w:t>
            </w:r>
            <w:r w:rsidR="006F40CA">
              <w:rPr>
                <w:rFonts w:ascii="Calibri" w:hAnsi="Calibri" w:cs="Calibri"/>
                <w:sz w:val="22"/>
                <w:szCs w:val="22"/>
              </w:rPr>
              <w:t xml:space="preserve"> is full time </w:t>
            </w:r>
            <w:r w:rsidR="00995DF3">
              <w:rPr>
                <w:rFonts w:ascii="Calibri" w:hAnsi="Calibri" w:cs="Calibri"/>
                <w:sz w:val="22"/>
                <w:szCs w:val="22"/>
              </w:rPr>
              <w:t>commencing</w:t>
            </w:r>
            <w:r w:rsidR="006F40CA">
              <w:rPr>
                <w:rFonts w:ascii="Calibri" w:hAnsi="Calibri" w:cs="Calibri"/>
                <w:sz w:val="22"/>
                <w:szCs w:val="22"/>
              </w:rPr>
              <w:t xml:space="preserve"> on</w:t>
            </w:r>
            <w:r w:rsidR="006041C4">
              <w:rPr>
                <w:rFonts w:ascii="Calibri" w:hAnsi="Calibri" w:cs="Calibri"/>
                <w:sz w:val="22"/>
                <w:szCs w:val="22"/>
              </w:rPr>
              <w:t xml:space="preserve"> </w:t>
            </w:r>
            <w:r w:rsidR="00995DF3">
              <w:rPr>
                <w:rFonts w:ascii="Calibri" w:hAnsi="Calibri" w:cs="Calibri"/>
                <w:sz w:val="22"/>
                <w:szCs w:val="22"/>
              </w:rPr>
              <w:t xml:space="preserve">1 </w:t>
            </w:r>
            <w:r w:rsidR="009D7D23" w:rsidRPr="005E0815">
              <w:rPr>
                <w:rFonts w:ascii="Calibri" w:hAnsi="Calibri" w:cs="Calibri"/>
                <w:noProof/>
                <w:sz w:val="22"/>
                <w:szCs w:val="22"/>
              </w:rPr>
              <w:t>May,</w:t>
            </w:r>
            <w:r w:rsidR="009D7D23">
              <w:rPr>
                <w:rFonts w:ascii="Calibri" w:hAnsi="Calibri" w:cs="Calibri"/>
                <w:sz w:val="22"/>
                <w:szCs w:val="22"/>
              </w:rPr>
              <w:t xml:space="preserve"> 2019</w:t>
            </w:r>
            <w:r w:rsidR="00D60EC5">
              <w:rPr>
                <w:rFonts w:ascii="Calibri" w:hAnsi="Calibri" w:cs="Calibri"/>
                <w:sz w:val="22"/>
                <w:szCs w:val="22"/>
              </w:rPr>
              <w:t xml:space="preserve">, </w:t>
            </w:r>
            <w:r w:rsidR="006F40CA">
              <w:rPr>
                <w:rFonts w:ascii="Calibri" w:hAnsi="Calibri" w:cs="Calibri"/>
                <w:sz w:val="22"/>
                <w:szCs w:val="22"/>
              </w:rPr>
              <w:t xml:space="preserve">ceasing on </w:t>
            </w:r>
            <w:r w:rsidR="009D7D23">
              <w:rPr>
                <w:rFonts w:ascii="Calibri" w:hAnsi="Calibri" w:cs="Calibri"/>
                <w:sz w:val="22"/>
                <w:szCs w:val="22"/>
              </w:rPr>
              <w:t>30</w:t>
            </w:r>
            <w:r w:rsidR="00995DF3">
              <w:rPr>
                <w:rFonts w:ascii="Calibri" w:hAnsi="Calibri" w:cs="Calibri"/>
                <w:sz w:val="22"/>
                <w:szCs w:val="22"/>
              </w:rPr>
              <w:t xml:space="preserve"> </w:t>
            </w:r>
            <w:r w:rsidR="009D7D23" w:rsidRPr="005E0815">
              <w:rPr>
                <w:rFonts w:ascii="Calibri" w:hAnsi="Calibri" w:cs="Calibri"/>
                <w:noProof/>
                <w:sz w:val="22"/>
                <w:szCs w:val="22"/>
              </w:rPr>
              <w:t>April,</w:t>
            </w:r>
            <w:r w:rsidR="009D7D23">
              <w:rPr>
                <w:rFonts w:ascii="Calibri" w:hAnsi="Calibri" w:cs="Calibri"/>
                <w:sz w:val="22"/>
                <w:szCs w:val="22"/>
              </w:rPr>
              <w:t xml:space="preserve"> 2020</w:t>
            </w:r>
            <w:r w:rsidR="00C61579">
              <w:rPr>
                <w:rFonts w:ascii="Calibri" w:hAnsi="Calibri" w:cs="Calibri"/>
                <w:sz w:val="22"/>
                <w:szCs w:val="22"/>
              </w:rPr>
              <w:t xml:space="preserve"> (12 months duration</w:t>
            </w:r>
            <w:r w:rsidR="00A27B9F">
              <w:rPr>
                <w:rFonts w:ascii="Calibri" w:hAnsi="Calibri" w:cs="Calibri"/>
                <w:sz w:val="22"/>
                <w:szCs w:val="22"/>
              </w:rPr>
              <w:t xml:space="preserve"> only</w:t>
            </w:r>
            <w:r w:rsidR="00C61579">
              <w:rPr>
                <w:rFonts w:ascii="Calibri" w:hAnsi="Calibri" w:cs="Calibri"/>
                <w:sz w:val="22"/>
                <w:szCs w:val="22"/>
              </w:rPr>
              <w:t>)</w:t>
            </w:r>
          </w:p>
        </w:tc>
      </w:tr>
      <w:tr w:rsidR="00E0576F" w:rsidRPr="00890DF8" w14:paraId="58C2E35F" w14:textId="77777777" w:rsidTr="006C56CC">
        <w:tc>
          <w:tcPr>
            <w:tcW w:w="2542" w:type="dxa"/>
          </w:tcPr>
          <w:p w14:paraId="002CA1AA" w14:textId="77777777" w:rsidR="00E0576F" w:rsidRPr="00937B6F" w:rsidRDefault="00E0576F" w:rsidP="00955E0C">
            <w:pPr>
              <w:rPr>
                <w:rFonts w:ascii="Calibri" w:hAnsi="Calibri"/>
                <w:b/>
                <w:sz w:val="28"/>
                <w:szCs w:val="28"/>
              </w:rPr>
            </w:pPr>
            <w:r>
              <w:rPr>
                <w:rFonts w:ascii="Calibri" w:hAnsi="Calibri"/>
                <w:b/>
                <w:sz w:val="28"/>
                <w:szCs w:val="28"/>
              </w:rPr>
              <w:t>Location</w:t>
            </w:r>
          </w:p>
        </w:tc>
        <w:tc>
          <w:tcPr>
            <w:tcW w:w="6922" w:type="dxa"/>
            <w:gridSpan w:val="2"/>
            <w:vAlign w:val="center"/>
          </w:tcPr>
          <w:p w14:paraId="4B42B266" w14:textId="7A4C0E5E" w:rsidR="00E0576F" w:rsidRPr="00916642" w:rsidRDefault="003F517E" w:rsidP="00916642">
            <w:pPr>
              <w:rPr>
                <w:rFonts w:ascii="Calibri" w:hAnsi="Calibri" w:cs="Calibri"/>
                <w:sz w:val="22"/>
                <w:szCs w:val="22"/>
              </w:rPr>
            </w:pPr>
            <w:r>
              <w:rPr>
                <w:rFonts w:ascii="Calibri" w:hAnsi="Calibri" w:cs="Calibri"/>
                <w:sz w:val="22"/>
                <w:szCs w:val="22"/>
              </w:rPr>
              <w:t xml:space="preserve">Plane Creek Productivity Services Limited, </w:t>
            </w:r>
            <w:r w:rsidR="00CB1C93">
              <w:rPr>
                <w:rFonts w:ascii="Calibri" w:hAnsi="Calibri" w:cs="Calibri"/>
                <w:sz w:val="22"/>
                <w:szCs w:val="22"/>
              </w:rPr>
              <w:t>Sarina</w:t>
            </w:r>
          </w:p>
        </w:tc>
      </w:tr>
      <w:tr w:rsidR="00955E0C" w:rsidRPr="00890DF8" w14:paraId="710A8BE8" w14:textId="77777777" w:rsidTr="006C56CC">
        <w:tc>
          <w:tcPr>
            <w:tcW w:w="2542" w:type="dxa"/>
          </w:tcPr>
          <w:p w14:paraId="4799A674" w14:textId="77777777" w:rsidR="00955E0C" w:rsidRPr="00937B6F" w:rsidRDefault="00E0576F" w:rsidP="00955E0C">
            <w:pPr>
              <w:rPr>
                <w:rFonts w:ascii="Calibri" w:hAnsi="Calibri"/>
                <w:b/>
                <w:sz w:val="28"/>
                <w:szCs w:val="28"/>
              </w:rPr>
            </w:pPr>
            <w:r>
              <w:rPr>
                <w:rFonts w:ascii="Calibri" w:hAnsi="Calibri"/>
                <w:b/>
                <w:sz w:val="28"/>
                <w:szCs w:val="28"/>
              </w:rPr>
              <w:t>Reports To</w:t>
            </w:r>
          </w:p>
        </w:tc>
        <w:tc>
          <w:tcPr>
            <w:tcW w:w="6922" w:type="dxa"/>
            <w:gridSpan w:val="2"/>
            <w:vAlign w:val="center"/>
          </w:tcPr>
          <w:p w14:paraId="6C937C0A" w14:textId="77777777" w:rsidR="00955E0C" w:rsidRPr="00160D9E" w:rsidRDefault="004538A5" w:rsidP="00955E0C">
            <w:pPr>
              <w:rPr>
                <w:rFonts w:ascii="Calibri" w:hAnsi="Calibri" w:cs="Calibri"/>
                <w:sz w:val="22"/>
                <w:szCs w:val="22"/>
              </w:rPr>
            </w:pPr>
            <w:r>
              <w:rPr>
                <w:rFonts w:ascii="Calibri" w:hAnsi="Calibri" w:cs="Calibri"/>
                <w:sz w:val="22"/>
                <w:szCs w:val="22"/>
              </w:rPr>
              <w:t>The Manager – Peter Albertson</w:t>
            </w:r>
          </w:p>
        </w:tc>
      </w:tr>
      <w:tr w:rsidR="00955E0C" w:rsidRPr="00890DF8" w14:paraId="0683CBE9" w14:textId="77777777" w:rsidTr="006C56CC">
        <w:tc>
          <w:tcPr>
            <w:tcW w:w="2542" w:type="dxa"/>
          </w:tcPr>
          <w:p w14:paraId="3CA64249" w14:textId="77777777" w:rsidR="00955E0C" w:rsidRPr="00937B6F" w:rsidRDefault="00E0576F" w:rsidP="00955E0C">
            <w:pPr>
              <w:rPr>
                <w:rFonts w:ascii="Calibri" w:hAnsi="Calibri"/>
                <w:b/>
                <w:sz w:val="28"/>
                <w:szCs w:val="28"/>
              </w:rPr>
            </w:pPr>
            <w:r>
              <w:rPr>
                <w:rFonts w:ascii="Calibri" w:hAnsi="Calibri"/>
                <w:b/>
                <w:sz w:val="28"/>
                <w:szCs w:val="28"/>
              </w:rPr>
              <w:t>Key Relationships</w:t>
            </w:r>
          </w:p>
        </w:tc>
        <w:tc>
          <w:tcPr>
            <w:tcW w:w="1134" w:type="dxa"/>
          </w:tcPr>
          <w:p w14:paraId="5149BFDD" w14:textId="77777777" w:rsidR="00955E0C" w:rsidRPr="00BA6748" w:rsidRDefault="00955E0C" w:rsidP="00955E0C">
            <w:pPr>
              <w:rPr>
                <w:rFonts w:ascii="Calibri" w:hAnsi="Calibri"/>
                <w:sz w:val="22"/>
                <w:szCs w:val="22"/>
              </w:rPr>
            </w:pPr>
            <w:r w:rsidRPr="00BA6748">
              <w:rPr>
                <w:rFonts w:ascii="Calibri" w:hAnsi="Calibri"/>
                <w:b/>
                <w:i/>
                <w:sz w:val="22"/>
                <w:szCs w:val="22"/>
              </w:rPr>
              <w:t>Internal:</w:t>
            </w:r>
          </w:p>
        </w:tc>
        <w:tc>
          <w:tcPr>
            <w:tcW w:w="5788" w:type="dxa"/>
          </w:tcPr>
          <w:p w14:paraId="155256DB" w14:textId="77777777" w:rsidR="00955E0C" w:rsidRDefault="00CF532F">
            <w:pPr>
              <w:rPr>
                <w:rFonts w:ascii="Calibri" w:hAnsi="Calibri"/>
                <w:sz w:val="22"/>
                <w:szCs w:val="22"/>
              </w:rPr>
            </w:pPr>
            <w:r>
              <w:rPr>
                <w:rFonts w:ascii="Calibri" w:hAnsi="Calibri"/>
                <w:sz w:val="22"/>
                <w:szCs w:val="22"/>
              </w:rPr>
              <w:t xml:space="preserve">Mentors, </w:t>
            </w:r>
            <w:r w:rsidR="000A588C">
              <w:rPr>
                <w:rFonts w:ascii="Calibri" w:hAnsi="Calibri"/>
                <w:sz w:val="22"/>
                <w:szCs w:val="22"/>
              </w:rPr>
              <w:t>Consortium Organisations</w:t>
            </w:r>
          </w:p>
          <w:p w14:paraId="12DAD3AC" w14:textId="77777777" w:rsidR="004538A5" w:rsidRDefault="004538A5" w:rsidP="004538A5">
            <w:pPr>
              <w:pStyle w:val="ListParagraph"/>
              <w:numPr>
                <w:ilvl w:val="0"/>
                <w:numId w:val="36"/>
              </w:numPr>
              <w:rPr>
                <w:rFonts w:ascii="Calibri" w:hAnsi="Calibri"/>
                <w:sz w:val="22"/>
                <w:szCs w:val="22"/>
              </w:rPr>
            </w:pPr>
            <w:r>
              <w:rPr>
                <w:rFonts w:ascii="Calibri" w:hAnsi="Calibri"/>
                <w:sz w:val="22"/>
                <w:szCs w:val="22"/>
              </w:rPr>
              <w:t>Pe</w:t>
            </w:r>
            <w:r w:rsidR="000A588C">
              <w:rPr>
                <w:rFonts w:ascii="Calibri" w:hAnsi="Calibri"/>
                <w:sz w:val="22"/>
                <w:szCs w:val="22"/>
              </w:rPr>
              <w:t xml:space="preserve">ter Albertson (Principal Mentor: </w:t>
            </w:r>
            <w:r>
              <w:rPr>
                <w:rFonts w:ascii="Calibri" w:hAnsi="Calibri"/>
                <w:sz w:val="22"/>
                <w:szCs w:val="22"/>
              </w:rPr>
              <w:t>PCPSL)</w:t>
            </w:r>
          </w:p>
          <w:p w14:paraId="6FF7253A" w14:textId="77777777" w:rsidR="004538A5" w:rsidRDefault="000A588C" w:rsidP="004538A5">
            <w:pPr>
              <w:pStyle w:val="ListParagraph"/>
              <w:numPr>
                <w:ilvl w:val="0"/>
                <w:numId w:val="36"/>
              </w:numPr>
              <w:rPr>
                <w:rFonts w:ascii="Calibri" w:hAnsi="Calibri"/>
                <w:sz w:val="22"/>
                <w:szCs w:val="22"/>
              </w:rPr>
            </w:pPr>
            <w:r>
              <w:rPr>
                <w:rFonts w:ascii="Calibri" w:hAnsi="Calibri"/>
                <w:sz w:val="22"/>
                <w:szCs w:val="22"/>
              </w:rPr>
              <w:t>Michael Boland (Deputy Mentor: Reef Catchments)</w:t>
            </w:r>
          </w:p>
          <w:p w14:paraId="775C27AA" w14:textId="77777777" w:rsidR="000A588C" w:rsidRDefault="000A588C" w:rsidP="004538A5">
            <w:pPr>
              <w:pStyle w:val="ListParagraph"/>
              <w:numPr>
                <w:ilvl w:val="0"/>
                <w:numId w:val="36"/>
              </w:numPr>
              <w:rPr>
                <w:rFonts w:ascii="Calibri" w:hAnsi="Calibri"/>
                <w:sz w:val="22"/>
                <w:szCs w:val="22"/>
              </w:rPr>
            </w:pPr>
            <w:r>
              <w:rPr>
                <w:rFonts w:ascii="Calibri" w:hAnsi="Calibri"/>
                <w:sz w:val="22"/>
                <w:szCs w:val="22"/>
              </w:rPr>
              <w:t>Audra Allen (Deputy Mentor: MAPS)</w:t>
            </w:r>
          </w:p>
          <w:p w14:paraId="256A9FDE" w14:textId="77777777" w:rsidR="000A588C" w:rsidRPr="004538A5" w:rsidRDefault="000A588C" w:rsidP="004538A5">
            <w:pPr>
              <w:pStyle w:val="ListParagraph"/>
              <w:numPr>
                <w:ilvl w:val="0"/>
                <w:numId w:val="36"/>
              </w:numPr>
              <w:rPr>
                <w:rFonts w:ascii="Calibri" w:hAnsi="Calibri"/>
                <w:sz w:val="22"/>
                <w:szCs w:val="22"/>
              </w:rPr>
            </w:pPr>
            <w:r>
              <w:rPr>
                <w:rFonts w:ascii="Calibri" w:hAnsi="Calibri"/>
                <w:sz w:val="22"/>
                <w:szCs w:val="22"/>
              </w:rPr>
              <w:t>Carol Norris (Deputy Mentor: SRA)</w:t>
            </w:r>
          </w:p>
        </w:tc>
      </w:tr>
      <w:tr w:rsidR="00955E0C" w:rsidRPr="00890DF8" w14:paraId="32E6667B" w14:textId="77777777" w:rsidTr="006C56CC">
        <w:tc>
          <w:tcPr>
            <w:tcW w:w="2542" w:type="dxa"/>
          </w:tcPr>
          <w:p w14:paraId="09326F55" w14:textId="77777777" w:rsidR="00955E0C" w:rsidRPr="00890DF8" w:rsidRDefault="00955E0C" w:rsidP="00955E0C">
            <w:pPr>
              <w:rPr>
                <w:rFonts w:ascii="Calibri" w:hAnsi="Calibri"/>
                <w:b/>
              </w:rPr>
            </w:pPr>
          </w:p>
        </w:tc>
        <w:tc>
          <w:tcPr>
            <w:tcW w:w="1134" w:type="dxa"/>
          </w:tcPr>
          <w:p w14:paraId="6EE5C081" w14:textId="77777777" w:rsidR="00955E0C" w:rsidRPr="00BA6748" w:rsidRDefault="00955E0C" w:rsidP="00955E0C">
            <w:pPr>
              <w:rPr>
                <w:rFonts w:ascii="Calibri" w:hAnsi="Calibri"/>
                <w:sz w:val="22"/>
                <w:szCs w:val="22"/>
              </w:rPr>
            </w:pPr>
            <w:r w:rsidRPr="00BA6748">
              <w:rPr>
                <w:rFonts w:ascii="Calibri" w:hAnsi="Calibri"/>
                <w:b/>
                <w:i/>
                <w:sz w:val="22"/>
                <w:szCs w:val="22"/>
              </w:rPr>
              <w:t>External:</w:t>
            </w:r>
          </w:p>
        </w:tc>
        <w:tc>
          <w:tcPr>
            <w:tcW w:w="5788" w:type="dxa"/>
          </w:tcPr>
          <w:p w14:paraId="7F1710A4" w14:textId="77777777" w:rsidR="00146E0D" w:rsidRPr="00BA6748" w:rsidRDefault="00DA333B" w:rsidP="00955E0C">
            <w:pPr>
              <w:rPr>
                <w:rFonts w:ascii="Calibri" w:hAnsi="Calibri"/>
                <w:sz w:val="22"/>
                <w:szCs w:val="22"/>
              </w:rPr>
            </w:pPr>
            <w:r>
              <w:rPr>
                <w:rFonts w:ascii="Calibri" w:hAnsi="Calibri"/>
                <w:sz w:val="22"/>
                <w:szCs w:val="22"/>
              </w:rPr>
              <w:t xml:space="preserve">Landholders, other </w:t>
            </w:r>
            <w:r w:rsidR="00F01DA8">
              <w:rPr>
                <w:rFonts w:ascii="Calibri" w:hAnsi="Calibri"/>
                <w:sz w:val="22"/>
                <w:szCs w:val="22"/>
              </w:rPr>
              <w:t>Trainee</w:t>
            </w:r>
            <w:r>
              <w:rPr>
                <w:rFonts w:ascii="Calibri" w:hAnsi="Calibri"/>
                <w:sz w:val="22"/>
                <w:szCs w:val="22"/>
              </w:rPr>
              <w:t>s,</w:t>
            </w:r>
            <w:r w:rsidR="00146E0D">
              <w:rPr>
                <w:rFonts w:ascii="Calibri" w:hAnsi="Calibri"/>
                <w:sz w:val="22"/>
                <w:szCs w:val="22"/>
              </w:rPr>
              <w:t xml:space="preserve"> </w:t>
            </w:r>
            <w:r>
              <w:rPr>
                <w:rFonts w:ascii="Calibri" w:hAnsi="Calibri"/>
                <w:sz w:val="22"/>
                <w:szCs w:val="22"/>
              </w:rPr>
              <w:t>Queensland Farmers’ Federation, other</w:t>
            </w:r>
            <w:r w:rsidR="000A588C">
              <w:rPr>
                <w:rFonts w:ascii="Calibri" w:hAnsi="Calibri"/>
                <w:sz w:val="22"/>
                <w:szCs w:val="22"/>
              </w:rPr>
              <w:t xml:space="preserve"> PCPSL</w:t>
            </w:r>
            <w:r>
              <w:rPr>
                <w:rFonts w:ascii="Calibri" w:hAnsi="Calibri"/>
                <w:sz w:val="22"/>
                <w:szCs w:val="22"/>
              </w:rPr>
              <w:t xml:space="preserve"> extension staff</w:t>
            </w:r>
          </w:p>
        </w:tc>
      </w:tr>
    </w:tbl>
    <w:p w14:paraId="4BF63CBF" w14:textId="77777777" w:rsidR="00DA124A" w:rsidRDefault="00DA124A" w:rsidP="00DA124A">
      <w:pPr>
        <w:rPr>
          <w:rFonts w:ascii="Calibri" w:hAnsi="Calibri"/>
        </w:rPr>
      </w:pPr>
    </w:p>
    <w:p w14:paraId="408550D7" w14:textId="77777777" w:rsidR="00DA333B" w:rsidRPr="00BF70E1" w:rsidRDefault="00DA333B" w:rsidP="00BF70E1">
      <w:pPr>
        <w:pStyle w:val="Heading1"/>
      </w:pPr>
      <w:r w:rsidRPr="00BF70E1">
        <w:t>Position Summary:</w:t>
      </w:r>
    </w:p>
    <w:p w14:paraId="557B1FB2" w14:textId="77777777" w:rsidR="00031D67" w:rsidRDefault="00031D67" w:rsidP="00DA333B">
      <w:pPr>
        <w:rPr>
          <w:rFonts w:asciiTheme="minorHAnsi" w:hAnsiTheme="minorHAnsi"/>
          <w:sz w:val="22"/>
        </w:rPr>
      </w:pPr>
    </w:p>
    <w:p w14:paraId="6F7BD677" w14:textId="02D19B46" w:rsidR="00C42633" w:rsidRPr="00C42633" w:rsidRDefault="00C42633" w:rsidP="00C42633">
      <w:pPr>
        <w:rPr>
          <w:rFonts w:asciiTheme="minorHAnsi" w:hAnsiTheme="minorHAnsi"/>
          <w:sz w:val="22"/>
        </w:rPr>
      </w:pPr>
      <w:r w:rsidRPr="00C42633">
        <w:rPr>
          <w:rFonts w:asciiTheme="minorHAnsi" w:hAnsiTheme="minorHAnsi"/>
          <w:sz w:val="22"/>
        </w:rPr>
        <w:t xml:space="preserve">The Queensland Government engaged the Queensland Farmers’ Federation (QFF) to facilitate the Agricultural Work Placement Program, which aims to improve the capacity of up to six early career extension officers (Trainees) by enhancing their skills in delivering agricultural and Natural Resource Management (NRM) projects with landholders in Great Barrier Reef (GBR) </w:t>
      </w:r>
      <w:r w:rsidR="00BF70E1">
        <w:rPr>
          <w:rFonts w:asciiTheme="minorHAnsi" w:hAnsiTheme="minorHAnsi"/>
          <w:sz w:val="22"/>
        </w:rPr>
        <w:t>c</w:t>
      </w:r>
      <w:r w:rsidRPr="00C42633">
        <w:rPr>
          <w:rFonts w:asciiTheme="minorHAnsi" w:hAnsiTheme="minorHAnsi"/>
          <w:sz w:val="22"/>
        </w:rPr>
        <w:t xml:space="preserve">atchments. </w:t>
      </w:r>
    </w:p>
    <w:p w14:paraId="7CDF7529" w14:textId="77777777" w:rsidR="00C42633" w:rsidRPr="00C42633" w:rsidRDefault="00C42633" w:rsidP="00C42633">
      <w:pPr>
        <w:rPr>
          <w:rFonts w:asciiTheme="minorHAnsi" w:hAnsiTheme="minorHAnsi"/>
          <w:sz w:val="22"/>
        </w:rPr>
      </w:pPr>
    </w:p>
    <w:p w14:paraId="239E8F52" w14:textId="77777777" w:rsidR="00C42633" w:rsidRPr="00C42633" w:rsidRDefault="00C42633" w:rsidP="00C42633">
      <w:pPr>
        <w:rPr>
          <w:rFonts w:asciiTheme="minorHAnsi" w:hAnsiTheme="minorHAnsi"/>
          <w:sz w:val="22"/>
        </w:rPr>
      </w:pPr>
      <w:r w:rsidRPr="00C42633">
        <w:rPr>
          <w:rFonts w:asciiTheme="minorHAnsi" w:hAnsiTheme="minorHAnsi"/>
          <w:sz w:val="22"/>
        </w:rPr>
        <w:t xml:space="preserve">The program was developed in response to the third recommendation of the Great Barrier Reef Water Science Taskforce report that calls for more effective, targeted and coordinated extension to support large scale land management practice changes in the GBR Catchments. </w:t>
      </w:r>
    </w:p>
    <w:p w14:paraId="14ED0626" w14:textId="77777777" w:rsidR="00C42633" w:rsidRPr="00C42633" w:rsidRDefault="00C42633" w:rsidP="00C42633">
      <w:pPr>
        <w:rPr>
          <w:rFonts w:asciiTheme="minorHAnsi" w:hAnsiTheme="minorHAnsi"/>
          <w:sz w:val="22"/>
        </w:rPr>
      </w:pPr>
    </w:p>
    <w:p w14:paraId="64118C9C" w14:textId="77777777" w:rsidR="00C42633" w:rsidRPr="00C42633" w:rsidRDefault="00C42633" w:rsidP="00C42633">
      <w:pPr>
        <w:rPr>
          <w:rFonts w:asciiTheme="minorHAnsi" w:hAnsiTheme="minorHAnsi"/>
          <w:sz w:val="22"/>
        </w:rPr>
      </w:pPr>
      <w:r w:rsidRPr="00C42633">
        <w:rPr>
          <w:rFonts w:asciiTheme="minorHAnsi" w:hAnsiTheme="minorHAnsi"/>
          <w:sz w:val="22"/>
        </w:rPr>
        <w:t>The focus is on reducing the risk of excess nutrients, pesticides and sediments from agricultural runoff impacting reef water quality in the GBR catchments.  The major agricultural activities in the Great Barrier Reef catchments include sugarcane, grazing, bananas, horticulture, grains and dairy.</w:t>
      </w:r>
    </w:p>
    <w:p w14:paraId="53661C87" w14:textId="6480244D" w:rsidR="00995DF3" w:rsidRDefault="0086746F" w:rsidP="0086746F">
      <w:pPr>
        <w:rPr>
          <w:rFonts w:asciiTheme="minorHAnsi" w:hAnsiTheme="minorHAnsi"/>
          <w:sz w:val="22"/>
        </w:rPr>
      </w:pPr>
      <w:r>
        <w:rPr>
          <w:rFonts w:asciiTheme="minorHAnsi" w:hAnsiTheme="minorHAnsi"/>
          <w:sz w:val="22"/>
        </w:rPr>
        <w:lastRenderedPageBreak/>
        <w:t>The successful applicant</w:t>
      </w:r>
      <w:r w:rsidRPr="007D6151">
        <w:rPr>
          <w:rFonts w:asciiTheme="minorHAnsi" w:hAnsiTheme="minorHAnsi"/>
          <w:sz w:val="22"/>
        </w:rPr>
        <w:t xml:space="preserve"> </w:t>
      </w:r>
      <w:r w:rsidR="00C42633" w:rsidRPr="00C42633">
        <w:rPr>
          <w:rFonts w:asciiTheme="minorHAnsi" w:hAnsiTheme="minorHAnsi"/>
          <w:sz w:val="22"/>
        </w:rPr>
        <w:t xml:space="preserve">will be hosted by Plane Creek Productivity Services Limited </w:t>
      </w:r>
      <w:r w:rsidR="00C42633">
        <w:rPr>
          <w:rFonts w:asciiTheme="minorHAnsi" w:hAnsiTheme="minorHAnsi"/>
          <w:sz w:val="22"/>
        </w:rPr>
        <w:t xml:space="preserve">(PCPSL) </w:t>
      </w:r>
      <w:r w:rsidR="00C42633" w:rsidRPr="00C42633">
        <w:rPr>
          <w:rFonts w:asciiTheme="minorHAnsi" w:hAnsiTheme="minorHAnsi"/>
          <w:sz w:val="22"/>
        </w:rPr>
        <w:t>and receive mentoring from experienced advisors, participate in relevant training, engage with sugarcane growers and expand their access to extension networks. It is anticipated that the Trainee will develop expertise in one or more of the following areas: land management, water quality, soil health, and nutrient and pest management.</w:t>
      </w:r>
    </w:p>
    <w:p w14:paraId="0F615C29" w14:textId="77777777" w:rsidR="006041C4" w:rsidRPr="00CB1C93" w:rsidRDefault="006041C4" w:rsidP="00DA333B">
      <w:pPr>
        <w:ind w:right="338"/>
        <w:rPr>
          <w:rFonts w:asciiTheme="minorHAnsi" w:hAnsiTheme="minorHAnsi"/>
          <w:sz w:val="28"/>
          <w:szCs w:val="28"/>
        </w:rPr>
      </w:pPr>
    </w:p>
    <w:p w14:paraId="251940B3" w14:textId="155EB4F6" w:rsidR="000D2851" w:rsidRDefault="000D2851" w:rsidP="00CB1C93">
      <w:pPr>
        <w:pStyle w:val="Heading1"/>
      </w:pPr>
      <w:r w:rsidRPr="000D2851">
        <w:t xml:space="preserve">Host </w:t>
      </w:r>
      <w:proofErr w:type="spellStart"/>
      <w:r w:rsidR="00E47833">
        <w:t>O</w:t>
      </w:r>
      <w:r w:rsidRPr="000D2851">
        <w:t>rganisation</w:t>
      </w:r>
      <w:proofErr w:type="spellEnd"/>
      <w:r w:rsidRPr="000D2851">
        <w:t xml:space="preserve"> and </w:t>
      </w:r>
      <w:r w:rsidR="00E47833">
        <w:t>W</w:t>
      </w:r>
      <w:r w:rsidRPr="000D2851">
        <w:t xml:space="preserve">ork </w:t>
      </w:r>
      <w:r w:rsidR="00E47833">
        <w:t>L</w:t>
      </w:r>
      <w:r w:rsidRPr="000D2851">
        <w:t>ocation</w:t>
      </w:r>
      <w:r>
        <w:t>:</w:t>
      </w:r>
    </w:p>
    <w:p w14:paraId="54D3E885" w14:textId="77777777" w:rsidR="00575F84" w:rsidRDefault="00575F84" w:rsidP="00DA333B">
      <w:pPr>
        <w:ind w:right="338"/>
        <w:rPr>
          <w:rFonts w:asciiTheme="minorHAnsi" w:hAnsiTheme="minorHAnsi"/>
          <w:sz w:val="22"/>
        </w:rPr>
      </w:pPr>
    </w:p>
    <w:p w14:paraId="608C19D2" w14:textId="77777777" w:rsidR="008374A3" w:rsidRPr="008374A3" w:rsidRDefault="008374A3" w:rsidP="008374A3">
      <w:pPr>
        <w:spacing w:after="160" w:line="256" w:lineRule="auto"/>
        <w:rPr>
          <w:rFonts w:asciiTheme="minorHAnsi" w:hAnsiTheme="minorHAnsi" w:cstheme="minorHAnsi"/>
          <w:sz w:val="22"/>
        </w:rPr>
      </w:pPr>
      <w:r w:rsidRPr="008374A3">
        <w:rPr>
          <w:rFonts w:asciiTheme="minorHAnsi" w:hAnsiTheme="minorHAnsi" w:cstheme="minorHAnsi"/>
          <w:sz w:val="22"/>
        </w:rPr>
        <w:t>PCPSL is a Productivity Service Provider to the Sugar Industry in Plane Creek, Sarina, QLD</w:t>
      </w:r>
      <w:r>
        <w:rPr>
          <w:rFonts w:asciiTheme="minorHAnsi" w:hAnsiTheme="minorHAnsi" w:cstheme="minorHAnsi"/>
          <w:sz w:val="22"/>
        </w:rPr>
        <w:t xml:space="preserve">. </w:t>
      </w:r>
      <w:r w:rsidRPr="008374A3">
        <w:rPr>
          <w:rFonts w:asciiTheme="minorHAnsi" w:hAnsiTheme="minorHAnsi" w:cstheme="minorHAnsi"/>
          <w:sz w:val="22"/>
        </w:rPr>
        <w:t xml:space="preserve">It is one of three Productivity Services in the Central Cane Growing Region, from Plane Creek in the South, Mackay and Proserpine to the North. </w:t>
      </w:r>
    </w:p>
    <w:p w14:paraId="79C76F84" w14:textId="77777777" w:rsidR="008374A3" w:rsidRPr="00265C98" w:rsidRDefault="008374A3" w:rsidP="00265C98">
      <w:pPr>
        <w:spacing w:after="160" w:line="256" w:lineRule="auto"/>
        <w:rPr>
          <w:rFonts w:asciiTheme="minorHAnsi" w:hAnsiTheme="minorHAnsi" w:cstheme="minorHAnsi"/>
          <w:sz w:val="22"/>
        </w:rPr>
      </w:pPr>
      <w:r w:rsidRPr="008374A3">
        <w:rPr>
          <w:rFonts w:asciiTheme="minorHAnsi" w:hAnsiTheme="minorHAnsi" w:cstheme="minorHAnsi"/>
          <w:sz w:val="22"/>
        </w:rPr>
        <w:t xml:space="preserve">PCPSL has approximately 160 registered farmers growing approximately 1.2 M </w:t>
      </w:r>
      <w:proofErr w:type="spellStart"/>
      <w:r w:rsidRPr="008374A3">
        <w:rPr>
          <w:rFonts w:asciiTheme="minorHAnsi" w:hAnsiTheme="minorHAnsi" w:cstheme="minorHAnsi"/>
          <w:sz w:val="22"/>
        </w:rPr>
        <w:t>tonnes</w:t>
      </w:r>
      <w:proofErr w:type="spellEnd"/>
      <w:r w:rsidRPr="008374A3">
        <w:rPr>
          <w:rFonts w:asciiTheme="minorHAnsi" w:hAnsiTheme="minorHAnsi" w:cstheme="minorHAnsi"/>
          <w:sz w:val="22"/>
        </w:rPr>
        <w:t xml:space="preserve"> of cane per year, which is approx. ¼ of the total production in the Central Region.</w:t>
      </w:r>
      <w:r w:rsidR="00265C98">
        <w:rPr>
          <w:rFonts w:asciiTheme="minorHAnsi" w:hAnsiTheme="minorHAnsi" w:cstheme="minorHAnsi"/>
          <w:sz w:val="22"/>
        </w:rPr>
        <w:t xml:space="preserve"> </w:t>
      </w:r>
      <w:r w:rsidRPr="00265C98">
        <w:rPr>
          <w:rFonts w:asciiTheme="minorHAnsi" w:hAnsiTheme="minorHAnsi" w:cstheme="minorHAnsi"/>
          <w:sz w:val="22"/>
        </w:rPr>
        <w:t xml:space="preserve">Although only a small team of staff, PCPSL provides its growers with agronomic advice to improve grower’s productivity. </w:t>
      </w:r>
    </w:p>
    <w:p w14:paraId="730E202C" w14:textId="77777777" w:rsidR="00265C98" w:rsidRDefault="008374A3" w:rsidP="00265C98">
      <w:pPr>
        <w:spacing w:after="160" w:line="256" w:lineRule="auto"/>
        <w:rPr>
          <w:rFonts w:asciiTheme="minorHAnsi" w:hAnsiTheme="minorHAnsi" w:cstheme="minorHAnsi"/>
          <w:sz w:val="22"/>
        </w:rPr>
      </w:pPr>
      <w:r w:rsidRPr="00265C98">
        <w:rPr>
          <w:rFonts w:asciiTheme="minorHAnsi" w:hAnsiTheme="minorHAnsi" w:cstheme="minorHAnsi"/>
          <w:sz w:val="22"/>
        </w:rPr>
        <w:t xml:space="preserve">Over the past 10 years, PCPSL has successfully applied to conduct projects such as Reef Rescue 1&amp;2, Reef Trust 3, Irrigation Futures and Best Management Practices (BMP). All have a focus on either water quality or improving irrigation water use efficiency. </w:t>
      </w:r>
      <w:r w:rsidR="00265C98">
        <w:rPr>
          <w:rFonts w:asciiTheme="minorHAnsi" w:hAnsiTheme="minorHAnsi" w:cstheme="minorHAnsi"/>
          <w:sz w:val="22"/>
        </w:rPr>
        <w:t xml:space="preserve">Assisting irrigation scheduling, </w:t>
      </w:r>
      <w:r w:rsidRPr="00265C98">
        <w:rPr>
          <w:rFonts w:asciiTheme="minorHAnsi" w:hAnsiTheme="minorHAnsi" w:cstheme="minorHAnsi"/>
          <w:sz w:val="22"/>
        </w:rPr>
        <w:t xml:space="preserve">PCPSL has been at the forefront </w:t>
      </w:r>
      <w:r w:rsidR="00265C98">
        <w:rPr>
          <w:rFonts w:asciiTheme="minorHAnsi" w:hAnsiTheme="minorHAnsi" w:cstheme="minorHAnsi"/>
          <w:sz w:val="22"/>
        </w:rPr>
        <w:t>by</w:t>
      </w:r>
      <w:r w:rsidRPr="00265C98">
        <w:rPr>
          <w:rFonts w:asciiTheme="minorHAnsi" w:hAnsiTheme="minorHAnsi" w:cstheme="minorHAnsi"/>
          <w:sz w:val="22"/>
        </w:rPr>
        <w:t xml:space="preserve"> establishing moisture pr</w:t>
      </w:r>
      <w:r w:rsidR="00265C98">
        <w:rPr>
          <w:rFonts w:asciiTheme="minorHAnsi" w:hAnsiTheme="minorHAnsi" w:cstheme="minorHAnsi"/>
          <w:sz w:val="22"/>
        </w:rPr>
        <w:t>obes throughout Plane Creek</w:t>
      </w:r>
      <w:r w:rsidRPr="00265C98">
        <w:rPr>
          <w:rFonts w:asciiTheme="minorHAnsi" w:hAnsiTheme="minorHAnsi" w:cstheme="minorHAnsi"/>
          <w:sz w:val="22"/>
        </w:rPr>
        <w:t xml:space="preserve">. </w:t>
      </w:r>
      <w:r w:rsidR="00265C98">
        <w:rPr>
          <w:rFonts w:asciiTheme="minorHAnsi" w:hAnsiTheme="minorHAnsi" w:cstheme="minorHAnsi"/>
          <w:sz w:val="22"/>
        </w:rPr>
        <w:t>The Moisture probes</w:t>
      </w:r>
      <w:r w:rsidRPr="00265C98">
        <w:rPr>
          <w:rFonts w:asciiTheme="minorHAnsi" w:hAnsiTheme="minorHAnsi" w:cstheme="minorHAnsi"/>
          <w:sz w:val="22"/>
        </w:rPr>
        <w:t xml:space="preserve"> measure soil moisture and </w:t>
      </w:r>
      <w:r w:rsidR="00265C98">
        <w:rPr>
          <w:rFonts w:asciiTheme="minorHAnsi" w:hAnsiTheme="minorHAnsi" w:cstheme="minorHAnsi"/>
          <w:sz w:val="22"/>
        </w:rPr>
        <w:t>transfer the data via the Internet</w:t>
      </w:r>
      <w:r w:rsidRPr="00265C98">
        <w:rPr>
          <w:rFonts w:asciiTheme="minorHAnsi" w:hAnsiTheme="minorHAnsi" w:cstheme="minorHAnsi"/>
          <w:sz w:val="22"/>
        </w:rPr>
        <w:t xml:space="preserve"> for growers to review. Other telemetry planned by PCPSL for Plane Creek, is releasing feral pig trap doors using a mobile App remotely when notified by imagery of pigs present within the trap. </w:t>
      </w:r>
    </w:p>
    <w:p w14:paraId="7FF536AF" w14:textId="77777777" w:rsidR="008374A3" w:rsidRPr="00265C98" w:rsidRDefault="008374A3" w:rsidP="00265C98">
      <w:pPr>
        <w:spacing w:after="160" w:line="256" w:lineRule="auto"/>
        <w:rPr>
          <w:rFonts w:asciiTheme="minorHAnsi" w:hAnsiTheme="minorHAnsi" w:cstheme="minorHAnsi"/>
          <w:sz w:val="22"/>
        </w:rPr>
      </w:pPr>
      <w:r w:rsidRPr="00265C98">
        <w:rPr>
          <w:rFonts w:asciiTheme="minorHAnsi" w:hAnsiTheme="minorHAnsi" w:cstheme="minorHAnsi"/>
          <w:sz w:val="22"/>
        </w:rPr>
        <w:t xml:space="preserve">Part of the core duties of PCPSL is to provide its growers with: Clean seed from Distribution Plots; place Tissue Culture orders through SRA; plant inspections; Ratoon Stunting Disease sample collection; soil sampling for </w:t>
      </w:r>
      <w:proofErr w:type="spellStart"/>
      <w:r w:rsidRPr="00265C98">
        <w:rPr>
          <w:rFonts w:asciiTheme="minorHAnsi" w:hAnsiTheme="minorHAnsi" w:cstheme="minorHAnsi"/>
          <w:i/>
          <w:sz w:val="22"/>
        </w:rPr>
        <w:t>Pachymetra</w:t>
      </w:r>
      <w:proofErr w:type="spellEnd"/>
      <w:r w:rsidRPr="00265C98">
        <w:rPr>
          <w:rFonts w:asciiTheme="minorHAnsi" w:hAnsiTheme="minorHAnsi" w:cstheme="minorHAnsi"/>
          <w:sz w:val="22"/>
        </w:rPr>
        <w:t xml:space="preserve"> </w:t>
      </w:r>
      <w:r w:rsidR="00265C98">
        <w:rPr>
          <w:rFonts w:asciiTheme="minorHAnsi" w:hAnsiTheme="minorHAnsi" w:cstheme="minorHAnsi"/>
          <w:sz w:val="22"/>
        </w:rPr>
        <w:t>and</w:t>
      </w:r>
      <w:r w:rsidRPr="00265C98">
        <w:rPr>
          <w:rFonts w:asciiTheme="minorHAnsi" w:hAnsiTheme="minorHAnsi" w:cstheme="minorHAnsi"/>
          <w:sz w:val="22"/>
        </w:rPr>
        <w:t xml:space="preserve"> Nematode counts; planting propagation material; advising growers on nutrient recommendations; distribution of shared equipment throughout the Plane Creek District</w:t>
      </w:r>
      <w:r w:rsidR="00265C98">
        <w:rPr>
          <w:rFonts w:asciiTheme="minorHAnsi" w:hAnsiTheme="minorHAnsi" w:cstheme="minorHAnsi"/>
          <w:sz w:val="22"/>
        </w:rPr>
        <w:t>; establishing moisture probe telemetry equipment in the field</w:t>
      </w:r>
      <w:r w:rsidRPr="00265C98">
        <w:rPr>
          <w:rFonts w:asciiTheme="minorHAnsi" w:hAnsiTheme="minorHAnsi" w:cstheme="minorHAnsi"/>
          <w:sz w:val="22"/>
        </w:rPr>
        <w:t xml:space="preserve"> etc. </w:t>
      </w:r>
    </w:p>
    <w:p w14:paraId="1D92B509" w14:textId="74198BB6" w:rsidR="00AF58BC" w:rsidRDefault="00265C98" w:rsidP="00265C98">
      <w:pPr>
        <w:spacing w:after="160" w:line="256" w:lineRule="auto"/>
        <w:rPr>
          <w:rFonts w:asciiTheme="minorHAnsi" w:hAnsiTheme="minorHAnsi" w:cstheme="minorHAnsi"/>
          <w:sz w:val="22"/>
        </w:rPr>
      </w:pPr>
      <w:r>
        <w:rPr>
          <w:rFonts w:asciiTheme="minorHAnsi" w:hAnsiTheme="minorHAnsi" w:cstheme="minorHAnsi"/>
          <w:sz w:val="22"/>
        </w:rPr>
        <w:t>Th</w:t>
      </w:r>
      <w:r w:rsidR="008374A3" w:rsidRPr="00265C98">
        <w:rPr>
          <w:rFonts w:asciiTheme="minorHAnsi" w:hAnsiTheme="minorHAnsi" w:cstheme="minorHAnsi"/>
          <w:sz w:val="22"/>
        </w:rPr>
        <w:t>e PCPSL host application</w:t>
      </w:r>
      <w:r>
        <w:rPr>
          <w:rFonts w:asciiTheme="minorHAnsi" w:hAnsiTheme="minorHAnsi" w:cstheme="minorHAnsi"/>
          <w:sz w:val="22"/>
        </w:rPr>
        <w:t xml:space="preserve"> is a consortium of four groups:</w:t>
      </w:r>
      <w:r w:rsidR="008374A3" w:rsidRPr="00265C98">
        <w:rPr>
          <w:rFonts w:asciiTheme="minorHAnsi" w:hAnsiTheme="minorHAnsi" w:cstheme="minorHAnsi"/>
          <w:sz w:val="22"/>
        </w:rPr>
        <w:t xml:space="preserve"> PCPSL, Mackay Agricultural Productivity Services (MAPS), Sugar Research Aust</w:t>
      </w:r>
      <w:r>
        <w:rPr>
          <w:rFonts w:asciiTheme="minorHAnsi" w:hAnsiTheme="minorHAnsi" w:cstheme="minorHAnsi"/>
          <w:sz w:val="22"/>
        </w:rPr>
        <w:t>ralia (SRA) and Reef Catchments. These are</w:t>
      </w:r>
      <w:r w:rsidR="008374A3" w:rsidRPr="00265C98">
        <w:rPr>
          <w:rFonts w:asciiTheme="minorHAnsi" w:hAnsiTheme="minorHAnsi" w:cstheme="minorHAnsi"/>
          <w:sz w:val="22"/>
        </w:rPr>
        <w:t xml:space="preserve"> four major industry groups within the Central Can</w:t>
      </w:r>
      <w:r>
        <w:rPr>
          <w:rFonts w:asciiTheme="minorHAnsi" w:hAnsiTheme="minorHAnsi" w:cstheme="minorHAnsi"/>
          <w:sz w:val="22"/>
        </w:rPr>
        <w:t>e Growing Region. Each group have</w:t>
      </w:r>
      <w:r w:rsidR="008374A3" w:rsidRPr="00265C98">
        <w:rPr>
          <w:rFonts w:asciiTheme="minorHAnsi" w:hAnsiTheme="minorHAnsi" w:cstheme="minorHAnsi"/>
          <w:sz w:val="22"/>
        </w:rPr>
        <w:t xml:space="preserve"> their own expertise and </w:t>
      </w:r>
      <w:r>
        <w:rPr>
          <w:rFonts w:asciiTheme="minorHAnsi" w:hAnsiTheme="minorHAnsi" w:cstheme="minorHAnsi"/>
          <w:sz w:val="22"/>
        </w:rPr>
        <w:t xml:space="preserve">are </w:t>
      </w:r>
      <w:r w:rsidR="008374A3" w:rsidRPr="00265C98">
        <w:rPr>
          <w:rFonts w:asciiTheme="minorHAnsi" w:hAnsiTheme="minorHAnsi" w:cstheme="minorHAnsi"/>
          <w:sz w:val="22"/>
        </w:rPr>
        <w:t>able to provide training second to none within the sugar industry.</w:t>
      </w:r>
      <w:r>
        <w:rPr>
          <w:rFonts w:asciiTheme="minorHAnsi" w:hAnsiTheme="minorHAnsi" w:cstheme="minorHAnsi"/>
          <w:sz w:val="22"/>
        </w:rPr>
        <w:t xml:space="preserve"> </w:t>
      </w:r>
      <w:r w:rsidR="00D20E37">
        <w:rPr>
          <w:rFonts w:asciiTheme="minorHAnsi" w:hAnsiTheme="minorHAnsi" w:cstheme="minorHAnsi"/>
          <w:sz w:val="22"/>
        </w:rPr>
        <w:t>PCPSL has been actively involved in providing agronomic advice to growers through BMP and the Reef Programs (Reef Trust and Reef Rescue) which have significant reef related outcomes</w:t>
      </w:r>
      <w:r w:rsidR="00B84722">
        <w:rPr>
          <w:rFonts w:asciiTheme="minorHAnsi" w:hAnsiTheme="minorHAnsi" w:cstheme="minorHAnsi"/>
          <w:sz w:val="22"/>
        </w:rPr>
        <w:t>. Reduced tillage practices and fertiliser applications combined with improving fertiliser placement are just a few of the practice changes the graduate trainee will be involved in. Similarly, newly funded water quality projects in the Rocky Dam Catchment Area ha</w:t>
      </w:r>
      <w:r w:rsidR="00AF58BC">
        <w:rPr>
          <w:rFonts w:asciiTheme="minorHAnsi" w:hAnsiTheme="minorHAnsi" w:cstheme="minorHAnsi"/>
          <w:sz w:val="22"/>
        </w:rPr>
        <w:t>ve</w:t>
      </w:r>
      <w:r w:rsidR="00B84722">
        <w:rPr>
          <w:rFonts w:asciiTheme="minorHAnsi" w:hAnsiTheme="minorHAnsi" w:cstheme="minorHAnsi"/>
          <w:sz w:val="22"/>
        </w:rPr>
        <w:t xml:space="preserve"> been </w:t>
      </w:r>
      <w:r w:rsidR="00AF58BC">
        <w:rPr>
          <w:rFonts w:asciiTheme="minorHAnsi" w:hAnsiTheme="minorHAnsi" w:cstheme="minorHAnsi"/>
          <w:sz w:val="22"/>
        </w:rPr>
        <w:t>funded through the Sustainable Farmers Group in Koumala. PCPSL is linked into this project to assist in disseminating the water quality testing</w:t>
      </w:r>
      <w:r w:rsidR="0074539E">
        <w:rPr>
          <w:rFonts w:asciiTheme="minorHAnsi" w:hAnsiTheme="minorHAnsi" w:cstheme="minorHAnsi"/>
          <w:sz w:val="22"/>
        </w:rPr>
        <w:t xml:space="preserve"> (</w:t>
      </w:r>
      <w:proofErr w:type="spellStart"/>
      <w:r w:rsidR="0074539E">
        <w:rPr>
          <w:rFonts w:asciiTheme="minorHAnsi" w:hAnsiTheme="minorHAnsi" w:cstheme="minorHAnsi"/>
          <w:sz w:val="22"/>
        </w:rPr>
        <w:t>nuturient</w:t>
      </w:r>
      <w:proofErr w:type="spellEnd"/>
      <w:r w:rsidR="0074539E">
        <w:rPr>
          <w:rFonts w:asciiTheme="minorHAnsi" w:hAnsiTheme="minorHAnsi" w:cstheme="minorHAnsi"/>
          <w:sz w:val="22"/>
        </w:rPr>
        <w:t xml:space="preserve"> and pesticides)</w:t>
      </w:r>
      <w:r w:rsidR="00AF58BC">
        <w:rPr>
          <w:rFonts w:asciiTheme="minorHAnsi" w:hAnsiTheme="minorHAnsi" w:cstheme="minorHAnsi"/>
          <w:sz w:val="22"/>
        </w:rPr>
        <w:t xml:space="preserve"> beyond the few initial growers. The timing of this involvement by PCPSL will coincide with the graduate trainee starting work and they will therefore be involved from the ground level.</w:t>
      </w:r>
      <w:r w:rsidR="00D20E37">
        <w:rPr>
          <w:rFonts w:asciiTheme="minorHAnsi" w:hAnsiTheme="minorHAnsi" w:cstheme="minorHAnsi"/>
          <w:sz w:val="22"/>
        </w:rPr>
        <w:t xml:space="preserve"> </w:t>
      </w:r>
    </w:p>
    <w:p w14:paraId="7D3FDDC4" w14:textId="67107D7D" w:rsidR="008374A3" w:rsidRPr="00265C98" w:rsidRDefault="00265C98" w:rsidP="00265C98">
      <w:pPr>
        <w:spacing w:after="160" w:line="256" w:lineRule="auto"/>
        <w:rPr>
          <w:rFonts w:asciiTheme="minorHAnsi" w:hAnsiTheme="minorHAnsi" w:cstheme="minorHAnsi"/>
          <w:sz w:val="22"/>
        </w:rPr>
      </w:pPr>
      <w:r>
        <w:rPr>
          <w:rFonts w:asciiTheme="minorHAnsi" w:hAnsiTheme="minorHAnsi" w:cstheme="minorHAnsi"/>
          <w:sz w:val="22"/>
        </w:rPr>
        <w:t>The training and experience provided by the consortium groups will provide the necessary skills required to conduct the core activities at PCPSL and provide a broad knowledge of the sugar industry</w:t>
      </w:r>
      <w:r w:rsidR="00C8486F">
        <w:rPr>
          <w:rFonts w:asciiTheme="minorHAnsi" w:hAnsiTheme="minorHAnsi" w:cstheme="minorHAnsi"/>
          <w:sz w:val="22"/>
        </w:rPr>
        <w:t xml:space="preserve"> to the</w:t>
      </w:r>
      <w:r w:rsidR="00D20E37">
        <w:rPr>
          <w:rFonts w:asciiTheme="minorHAnsi" w:hAnsiTheme="minorHAnsi" w:cstheme="minorHAnsi"/>
          <w:sz w:val="22"/>
        </w:rPr>
        <w:t xml:space="preserve"> graduate. </w:t>
      </w:r>
    </w:p>
    <w:p w14:paraId="25BFDA52" w14:textId="5661D521" w:rsidR="005025ED" w:rsidRPr="00890DF8" w:rsidRDefault="00E47833" w:rsidP="00575F84">
      <w:pPr>
        <w:spacing w:after="200" w:line="276" w:lineRule="auto"/>
        <w:rPr>
          <w:rFonts w:ascii="Calibri" w:hAnsi="Calibri"/>
          <w:i/>
          <w:sz w:val="22"/>
          <w:szCs w:val="22"/>
        </w:rPr>
      </w:pPr>
      <w:r>
        <w:rPr>
          <w:rFonts w:ascii="Calibri" w:hAnsi="Calibri"/>
          <w:b/>
          <w:sz w:val="28"/>
          <w:szCs w:val="28"/>
        </w:rPr>
        <w:br w:type="page"/>
      </w:r>
      <w:r w:rsidR="00F01DA8">
        <w:rPr>
          <w:rFonts w:ascii="Calibri" w:hAnsi="Calibri"/>
          <w:b/>
          <w:sz w:val="28"/>
          <w:szCs w:val="28"/>
        </w:rPr>
        <w:lastRenderedPageBreak/>
        <w:t>Trainee</w:t>
      </w:r>
      <w:r w:rsidR="00250B16">
        <w:rPr>
          <w:rFonts w:ascii="Calibri" w:hAnsi="Calibri"/>
          <w:b/>
          <w:sz w:val="28"/>
          <w:szCs w:val="28"/>
        </w:rPr>
        <w:t xml:space="preserve"> </w:t>
      </w:r>
      <w:r>
        <w:rPr>
          <w:rFonts w:ascii="Calibri" w:hAnsi="Calibri"/>
          <w:b/>
          <w:sz w:val="28"/>
          <w:szCs w:val="28"/>
        </w:rPr>
        <w:t>R</w:t>
      </w:r>
      <w:r w:rsidR="00250B16">
        <w:rPr>
          <w:rFonts w:ascii="Calibri" w:hAnsi="Calibri"/>
          <w:b/>
          <w:sz w:val="28"/>
          <w:szCs w:val="28"/>
        </w:rPr>
        <w:t>ole</w:t>
      </w:r>
      <w:r>
        <w:rPr>
          <w:rFonts w:ascii="Calibri" w:hAnsi="Calibri"/>
          <w:b/>
          <w:sz w:val="28"/>
          <w:szCs w:val="28"/>
        </w:rPr>
        <w:t xml:space="preserve"> &amp;</w:t>
      </w:r>
      <w:r w:rsidR="00250B16">
        <w:rPr>
          <w:rFonts w:ascii="Calibri" w:hAnsi="Calibri"/>
          <w:b/>
          <w:sz w:val="28"/>
          <w:szCs w:val="28"/>
        </w:rPr>
        <w:t xml:space="preserve"> </w:t>
      </w:r>
      <w:r>
        <w:rPr>
          <w:rFonts w:ascii="Calibri" w:hAnsi="Calibri"/>
          <w:b/>
          <w:sz w:val="28"/>
          <w:szCs w:val="28"/>
        </w:rPr>
        <w:t>R</w:t>
      </w:r>
      <w:r w:rsidR="00250B16">
        <w:rPr>
          <w:rFonts w:ascii="Calibri" w:hAnsi="Calibri"/>
          <w:b/>
          <w:sz w:val="28"/>
          <w:szCs w:val="28"/>
        </w:rPr>
        <w:t>esponsibilities</w:t>
      </w:r>
      <w:r w:rsidR="005025ED" w:rsidRPr="00937B6F">
        <w:rPr>
          <w:rFonts w:ascii="Calibri" w:hAnsi="Calibri"/>
          <w:b/>
          <w:sz w:val="28"/>
          <w:szCs w:val="28"/>
        </w:rPr>
        <w:t>:</w:t>
      </w:r>
      <w:r w:rsidR="005025ED">
        <w:rPr>
          <w:rFonts w:ascii="Calibri" w:hAnsi="Calibri"/>
          <w:b/>
        </w:rPr>
        <w:t xml:space="preserve">  </w:t>
      </w:r>
    </w:p>
    <w:p w14:paraId="4C274478" w14:textId="674A15F5" w:rsidR="001D3A1F" w:rsidRDefault="00E47833" w:rsidP="005025ED">
      <w:pPr>
        <w:rPr>
          <w:rFonts w:ascii="Calibri" w:hAnsi="Calibri"/>
          <w:sz w:val="22"/>
          <w:szCs w:val="22"/>
        </w:rPr>
      </w:pPr>
      <w:r>
        <w:rPr>
          <w:rFonts w:ascii="Calibri" w:hAnsi="Calibri"/>
          <w:sz w:val="22"/>
          <w:szCs w:val="22"/>
        </w:rPr>
        <w:t>The successful applicant</w:t>
      </w:r>
      <w:r w:rsidRPr="00BA6748">
        <w:rPr>
          <w:rFonts w:ascii="Calibri" w:hAnsi="Calibri"/>
          <w:sz w:val="22"/>
          <w:szCs w:val="22"/>
        </w:rPr>
        <w:t xml:space="preserve"> </w:t>
      </w:r>
      <w:r w:rsidR="005025ED" w:rsidRPr="00BA6748">
        <w:rPr>
          <w:rFonts w:ascii="Calibri" w:hAnsi="Calibri"/>
          <w:sz w:val="22"/>
          <w:szCs w:val="22"/>
        </w:rPr>
        <w:t xml:space="preserve">will </w:t>
      </w:r>
      <w:r w:rsidR="00DA333B">
        <w:rPr>
          <w:rFonts w:ascii="Calibri" w:hAnsi="Calibri"/>
          <w:sz w:val="22"/>
          <w:szCs w:val="22"/>
        </w:rPr>
        <w:t>work with a host organisation to support landholders</w:t>
      </w:r>
      <w:r w:rsidR="00397929">
        <w:rPr>
          <w:rFonts w:ascii="Calibri" w:hAnsi="Calibri"/>
          <w:sz w:val="22"/>
          <w:szCs w:val="22"/>
        </w:rPr>
        <w:t xml:space="preserve"> with land management practices</w:t>
      </w:r>
      <w:r w:rsidR="00DA333B">
        <w:rPr>
          <w:rFonts w:ascii="Calibri" w:hAnsi="Calibri"/>
          <w:sz w:val="22"/>
          <w:szCs w:val="22"/>
        </w:rPr>
        <w:t xml:space="preserve"> t</w:t>
      </w:r>
      <w:r w:rsidR="00397929">
        <w:rPr>
          <w:rFonts w:ascii="Calibri" w:hAnsi="Calibri"/>
          <w:sz w:val="22"/>
          <w:szCs w:val="22"/>
        </w:rPr>
        <w:t>hat</w:t>
      </w:r>
      <w:r w:rsidR="00DA333B">
        <w:rPr>
          <w:rFonts w:ascii="Calibri" w:hAnsi="Calibri"/>
          <w:sz w:val="22"/>
          <w:szCs w:val="22"/>
        </w:rPr>
        <w:t xml:space="preserve"> improv</w:t>
      </w:r>
      <w:r w:rsidR="00397929">
        <w:rPr>
          <w:rFonts w:ascii="Calibri" w:hAnsi="Calibri"/>
          <w:sz w:val="22"/>
          <w:szCs w:val="22"/>
        </w:rPr>
        <w:t>e</w:t>
      </w:r>
      <w:r w:rsidR="00DA333B">
        <w:rPr>
          <w:rFonts w:ascii="Calibri" w:hAnsi="Calibri"/>
          <w:sz w:val="22"/>
          <w:szCs w:val="22"/>
        </w:rPr>
        <w:t xml:space="preserve"> the quality of water entering the Great Barrier Reef. </w:t>
      </w:r>
    </w:p>
    <w:p w14:paraId="197A90C7" w14:textId="77777777" w:rsidR="001D3A1F" w:rsidRDefault="001D3A1F" w:rsidP="005025ED">
      <w:pPr>
        <w:rPr>
          <w:rFonts w:ascii="Calibri" w:hAnsi="Calibri"/>
          <w:sz w:val="22"/>
          <w:szCs w:val="22"/>
        </w:rPr>
      </w:pPr>
    </w:p>
    <w:p w14:paraId="0E10EC53" w14:textId="77777777" w:rsidR="005025ED" w:rsidRDefault="00940007" w:rsidP="005025ED">
      <w:pPr>
        <w:rPr>
          <w:rFonts w:ascii="Calibri" w:hAnsi="Calibri"/>
          <w:sz w:val="22"/>
          <w:szCs w:val="22"/>
        </w:rPr>
      </w:pPr>
      <w:r>
        <w:rPr>
          <w:rFonts w:ascii="Calibri" w:hAnsi="Calibri"/>
          <w:sz w:val="22"/>
          <w:szCs w:val="22"/>
        </w:rPr>
        <w:t xml:space="preserve">The </w:t>
      </w:r>
      <w:r w:rsidR="006041C4">
        <w:rPr>
          <w:rFonts w:ascii="Calibri" w:hAnsi="Calibri"/>
          <w:sz w:val="22"/>
          <w:szCs w:val="22"/>
        </w:rPr>
        <w:t xml:space="preserve">NRM or </w:t>
      </w:r>
      <w:r>
        <w:rPr>
          <w:rFonts w:ascii="Calibri" w:hAnsi="Calibri"/>
          <w:sz w:val="22"/>
          <w:szCs w:val="22"/>
        </w:rPr>
        <w:t>Agricultur</w:t>
      </w:r>
      <w:r w:rsidR="001D3A1F">
        <w:rPr>
          <w:rFonts w:ascii="Calibri" w:hAnsi="Calibri"/>
          <w:sz w:val="22"/>
          <w:szCs w:val="22"/>
        </w:rPr>
        <w:t>al</w:t>
      </w:r>
      <w:r>
        <w:rPr>
          <w:rFonts w:ascii="Calibri" w:hAnsi="Calibri"/>
          <w:sz w:val="22"/>
          <w:szCs w:val="22"/>
        </w:rPr>
        <w:t xml:space="preserve"> Extension </w:t>
      </w:r>
      <w:r w:rsidR="00F01DA8">
        <w:rPr>
          <w:rFonts w:ascii="Calibri" w:hAnsi="Calibri"/>
          <w:sz w:val="22"/>
          <w:szCs w:val="22"/>
        </w:rPr>
        <w:t>Trainee</w:t>
      </w:r>
      <w:r>
        <w:rPr>
          <w:rFonts w:ascii="Calibri" w:hAnsi="Calibri"/>
          <w:sz w:val="22"/>
          <w:szCs w:val="22"/>
        </w:rPr>
        <w:t xml:space="preserve"> will</w:t>
      </w:r>
      <w:r w:rsidR="005025ED">
        <w:rPr>
          <w:rFonts w:ascii="Calibri" w:hAnsi="Calibri"/>
          <w:sz w:val="22"/>
          <w:szCs w:val="22"/>
        </w:rPr>
        <w:t>:</w:t>
      </w:r>
    </w:p>
    <w:p w14:paraId="08380E25" w14:textId="77777777" w:rsidR="006A1669" w:rsidRPr="001374BD" w:rsidRDefault="006A1669" w:rsidP="006A1669">
      <w:pPr>
        <w:pStyle w:val="ListParagraph"/>
        <w:numPr>
          <w:ilvl w:val="0"/>
          <w:numId w:val="18"/>
        </w:numPr>
        <w:rPr>
          <w:rFonts w:asciiTheme="minorHAnsi" w:hAnsiTheme="minorHAnsi"/>
          <w:sz w:val="22"/>
          <w:szCs w:val="22"/>
        </w:rPr>
      </w:pPr>
      <w:r>
        <w:rPr>
          <w:rFonts w:asciiTheme="minorHAnsi" w:hAnsiTheme="minorHAnsi"/>
          <w:sz w:val="22"/>
          <w:szCs w:val="22"/>
        </w:rPr>
        <w:t xml:space="preserve">Increase their capacity to deliver </w:t>
      </w:r>
      <w:r w:rsidRPr="001374BD">
        <w:rPr>
          <w:rFonts w:asciiTheme="minorHAnsi" w:hAnsiTheme="minorHAnsi"/>
          <w:sz w:val="22"/>
          <w:szCs w:val="22"/>
        </w:rPr>
        <w:t>Agriculture extension</w:t>
      </w:r>
      <w:r>
        <w:rPr>
          <w:rFonts w:asciiTheme="minorHAnsi" w:hAnsiTheme="minorHAnsi"/>
          <w:sz w:val="22"/>
          <w:szCs w:val="22"/>
        </w:rPr>
        <w:t xml:space="preserve"> by</w:t>
      </w:r>
      <w:r w:rsidRPr="001374BD">
        <w:rPr>
          <w:rFonts w:asciiTheme="minorHAnsi" w:hAnsiTheme="minorHAnsi"/>
          <w:sz w:val="22"/>
          <w:szCs w:val="22"/>
        </w:rPr>
        <w:t xml:space="preserve"> working with landholders to facilitate change on their property that has social, productivity and environmental outcomes. </w:t>
      </w:r>
      <w:r w:rsidRPr="00AB4FC2">
        <w:rPr>
          <w:rFonts w:asciiTheme="minorHAnsi" w:hAnsiTheme="minorHAnsi"/>
          <w:noProof/>
          <w:sz w:val="22"/>
          <w:szCs w:val="22"/>
        </w:rPr>
        <w:t>This</w:t>
      </w:r>
      <w:r w:rsidRPr="001374BD">
        <w:rPr>
          <w:rFonts w:asciiTheme="minorHAnsi" w:hAnsiTheme="minorHAnsi"/>
          <w:sz w:val="22"/>
          <w:szCs w:val="22"/>
        </w:rPr>
        <w:t xml:space="preserve"> </w:t>
      </w:r>
      <w:r w:rsidRPr="00AB4FC2">
        <w:rPr>
          <w:rFonts w:asciiTheme="minorHAnsi" w:hAnsiTheme="minorHAnsi"/>
          <w:noProof/>
          <w:sz w:val="22"/>
          <w:szCs w:val="22"/>
        </w:rPr>
        <w:t>is achieved</w:t>
      </w:r>
      <w:r w:rsidRPr="001374BD">
        <w:rPr>
          <w:rFonts w:asciiTheme="minorHAnsi" w:hAnsiTheme="minorHAnsi"/>
          <w:sz w:val="22"/>
          <w:szCs w:val="22"/>
        </w:rPr>
        <w:t xml:space="preserve"> by helping people gain the knowledge and confidence </w:t>
      </w:r>
      <w:r>
        <w:rPr>
          <w:rFonts w:asciiTheme="minorHAnsi" w:hAnsiTheme="minorHAnsi"/>
          <w:noProof/>
          <w:sz w:val="22"/>
          <w:szCs w:val="22"/>
        </w:rPr>
        <w:t>required for practice change</w:t>
      </w:r>
      <w:r w:rsidRPr="001374BD">
        <w:rPr>
          <w:rFonts w:asciiTheme="minorHAnsi" w:hAnsiTheme="minorHAnsi"/>
          <w:sz w:val="22"/>
          <w:szCs w:val="22"/>
        </w:rPr>
        <w:t xml:space="preserve"> and providing support to ensure it </w:t>
      </w:r>
      <w:r w:rsidRPr="00AB4FC2">
        <w:rPr>
          <w:rFonts w:asciiTheme="minorHAnsi" w:hAnsiTheme="minorHAnsi"/>
          <w:noProof/>
          <w:sz w:val="22"/>
          <w:szCs w:val="22"/>
        </w:rPr>
        <w:t>is implemented</w:t>
      </w:r>
      <w:r w:rsidRPr="001374BD">
        <w:rPr>
          <w:rFonts w:asciiTheme="minorHAnsi" w:hAnsiTheme="minorHAnsi"/>
          <w:sz w:val="22"/>
          <w:szCs w:val="22"/>
        </w:rPr>
        <w:t xml:space="preserve"> effectively.</w:t>
      </w:r>
    </w:p>
    <w:p w14:paraId="4EA456A3" w14:textId="7090CEDC" w:rsidR="00CE2A6D" w:rsidRPr="00CE2A6D" w:rsidRDefault="00940007" w:rsidP="00CE2A6D">
      <w:pPr>
        <w:pStyle w:val="ListParagraph"/>
        <w:numPr>
          <w:ilvl w:val="0"/>
          <w:numId w:val="18"/>
        </w:numPr>
        <w:rPr>
          <w:rFonts w:asciiTheme="minorHAnsi" w:hAnsiTheme="minorHAnsi"/>
          <w:sz w:val="22"/>
          <w:szCs w:val="22"/>
        </w:rPr>
      </w:pPr>
      <w:r w:rsidRPr="00CE2A6D">
        <w:rPr>
          <w:rFonts w:asciiTheme="minorHAnsi" w:hAnsiTheme="minorHAnsi"/>
          <w:sz w:val="22"/>
          <w:szCs w:val="22"/>
        </w:rPr>
        <w:t xml:space="preserve">Work with the </w:t>
      </w:r>
      <w:r w:rsidR="009034FB">
        <w:rPr>
          <w:rFonts w:asciiTheme="minorHAnsi" w:hAnsiTheme="minorHAnsi"/>
          <w:sz w:val="22"/>
          <w:szCs w:val="22"/>
        </w:rPr>
        <w:t>PCPSL</w:t>
      </w:r>
      <w:r w:rsidRPr="00CE2A6D">
        <w:rPr>
          <w:rFonts w:asciiTheme="minorHAnsi" w:hAnsiTheme="minorHAnsi"/>
          <w:sz w:val="22"/>
          <w:szCs w:val="22"/>
        </w:rPr>
        <w:t xml:space="preserve"> and </w:t>
      </w:r>
      <w:r w:rsidR="001D3A1F">
        <w:rPr>
          <w:rFonts w:asciiTheme="minorHAnsi" w:hAnsiTheme="minorHAnsi"/>
          <w:sz w:val="22"/>
          <w:szCs w:val="22"/>
        </w:rPr>
        <w:t xml:space="preserve">their </w:t>
      </w:r>
      <w:r w:rsidRPr="00CE2A6D">
        <w:rPr>
          <w:rFonts w:asciiTheme="minorHAnsi" w:hAnsiTheme="minorHAnsi"/>
          <w:sz w:val="22"/>
          <w:szCs w:val="22"/>
        </w:rPr>
        <w:t xml:space="preserve">mentors to develop and implement a </w:t>
      </w:r>
      <w:proofErr w:type="gramStart"/>
      <w:r w:rsidR="00F36D1B">
        <w:rPr>
          <w:rFonts w:asciiTheme="minorHAnsi" w:hAnsiTheme="minorHAnsi"/>
          <w:sz w:val="22"/>
          <w:szCs w:val="22"/>
        </w:rPr>
        <w:t>12 month</w:t>
      </w:r>
      <w:proofErr w:type="gramEnd"/>
      <w:r w:rsidR="00F36D1B">
        <w:rPr>
          <w:rFonts w:asciiTheme="minorHAnsi" w:hAnsiTheme="minorHAnsi"/>
          <w:sz w:val="22"/>
          <w:szCs w:val="22"/>
        </w:rPr>
        <w:t xml:space="preserve"> </w:t>
      </w:r>
      <w:r w:rsidR="00BC0ECC">
        <w:rPr>
          <w:rFonts w:asciiTheme="minorHAnsi" w:hAnsiTheme="minorHAnsi"/>
          <w:sz w:val="22"/>
          <w:szCs w:val="22"/>
        </w:rPr>
        <w:t xml:space="preserve">work program </w:t>
      </w:r>
      <w:r w:rsidRPr="00CE2A6D">
        <w:rPr>
          <w:rFonts w:asciiTheme="minorHAnsi" w:hAnsiTheme="minorHAnsi"/>
          <w:sz w:val="22"/>
          <w:szCs w:val="22"/>
        </w:rPr>
        <w:t xml:space="preserve">that supports landholders </w:t>
      </w:r>
      <w:r w:rsidR="00995DF3">
        <w:rPr>
          <w:rFonts w:asciiTheme="minorHAnsi" w:hAnsiTheme="minorHAnsi"/>
          <w:sz w:val="22"/>
          <w:szCs w:val="22"/>
        </w:rPr>
        <w:t xml:space="preserve">to </w:t>
      </w:r>
      <w:r w:rsidRPr="00CE2A6D">
        <w:rPr>
          <w:rFonts w:asciiTheme="minorHAnsi" w:hAnsiTheme="minorHAnsi"/>
          <w:sz w:val="22"/>
          <w:szCs w:val="22"/>
        </w:rPr>
        <w:t>adopt practices that improve water quality.</w:t>
      </w:r>
      <w:r w:rsidR="00CE2A6D" w:rsidRPr="00CE2A6D">
        <w:rPr>
          <w:rFonts w:asciiTheme="minorHAnsi" w:hAnsiTheme="minorHAnsi"/>
          <w:sz w:val="22"/>
          <w:szCs w:val="22"/>
        </w:rPr>
        <w:t xml:space="preserve"> This </w:t>
      </w:r>
      <w:r w:rsidR="00BC0ECC">
        <w:rPr>
          <w:rFonts w:asciiTheme="minorHAnsi" w:hAnsiTheme="minorHAnsi"/>
          <w:sz w:val="22"/>
          <w:szCs w:val="22"/>
        </w:rPr>
        <w:t xml:space="preserve">work program </w:t>
      </w:r>
      <w:r w:rsidR="00CE2A6D" w:rsidRPr="00CE2A6D">
        <w:rPr>
          <w:rFonts w:asciiTheme="minorHAnsi" w:hAnsiTheme="minorHAnsi"/>
          <w:sz w:val="22"/>
          <w:szCs w:val="22"/>
        </w:rPr>
        <w:t>wil</w:t>
      </w:r>
      <w:r w:rsidR="00CE2A6D">
        <w:rPr>
          <w:rFonts w:asciiTheme="minorHAnsi" w:hAnsiTheme="minorHAnsi"/>
          <w:sz w:val="22"/>
          <w:szCs w:val="22"/>
        </w:rPr>
        <w:t>l need to be a</w:t>
      </w:r>
      <w:r w:rsidR="00397929">
        <w:rPr>
          <w:rFonts w:asciiTheme="minorHAnsi" w:hAnsiTheme="minorHAnsi"/>
          <w:sz w:val="22"/>
          <w:szCs w:val="22"/>
        </w:rPr>
        <w:t>pproved</w:t>
      </w:r>
      <w:r w:rsidR="00CE2A6D">
        <w:rPr>
          <w:rFonts w:asciiTheme="minorHAnsi" w:hAnsiTheme="minorHAnsi"/>
          <w:sz w:val="22"/>
          <w:szCs w:val="22"/>
        </w:rPr>
        <w:t xml:space="preserve"> by both </w:t>
      </w:r>
      <w:r w:rsidR="009034FB">
        <w:rPr>
          <w:rFonts w:asciiTheme="minorHAnsi" w:hAnsiTheme="minorHAnsi"/>
          <w:sz w:val="22"/>
          <w:szCs w:val="22"/>
        </w:rPr>
        <w:t>PCPSL</w:t>
      </w:r>
      <w:r w:rsidR="00CE2A6D" w:rsidRPr="00CE2A6D">
        <w:rPr>
          <w:rFonts w:asciiTheme="minorHAnsi" w:hAnsiTheme="minorHAnsi"/>
          <w:sz w:val="22"/>
          <w:szCs w:val="22"/>
        </w:rPr>
        <w:t xml:space="preserve"> and QFF. </w:t>
      </w:r>
    </w:p>
    <w:p w14:paraId="119C9D7C" w14:textId="77777777" w:rsidR="00940007" w:rsidRPr="00940007" w:rsidRDefault="00940007" w:rsidP="00940007">
      <w:pPr>
        <w:pStyle w:val="ListParagraph"/>
        <w:numPr>
          <w:ilvl w:val="0"/>
          <w:numId w:val="18"/>
        </w:numPr>
        <w:spacing w:after="5" w:line="249" w:lineRule="auto"/>
        <w:ind w:right="353"/>
        <w:jc w:val="both"/>
        <w:rPr>
          <w:rFonts w:asciiTheme="minorHAnsi" w:hAnsiTheme="minorHAnsi" w:cstheme="minorHAnsi"/>
          <w:sz w:val="22"/>
          <w:szCs w:val="22"/>
        </w:rPr>
      </w:pPr>
      <w:r w:rsidRPr="00940007">
        <w:rPr>
          <w:rFonts w:asciiTheme="minorHAnsi" w:hAnsiTheme="minorHAnsi" w:cstheme="minorHAnsi"/>
          <w:sz w:val="22"/>
          <w:szCs w:val="22"/>
        </w:rPr>
        <w:t>Actively contribute to the design and delivery of their program</w:t>
      </w:r>
      <w:r w:rsidR="0097462E">
        <w:rPr>
          <w:rFonts w:asciiTheme="minorHAnsi" w:hAnsiTheme="minorHAnsi" w:cstheme="minorHAnsi"/>
          <w:sz w:val="22"/>
          <w:szCs w:val="22"/>
        </w:rPr>
        <w:t>,</w:t>
      </w:r>
      <w:r w:rsidRPr="00940007">
        <w:rPr>
          <w:rFonts w:asciiTheme="minorHAnsi" w:hAnsiTheme="minorHAnsi" w:cstheme="minorHAnsi"/>
          <w:sz w:val="22"/>
          <w:szCs w:val="22"/>
        </w:rPr>
        <w:t xml:space="preserve"> as well as to the design and delivery of extension activities under the guidance of their </w:t>
      </w:r>
      <w:r w:rsidR="001D3A1F">
        <w:rPr>
          <w:rFonts w:asciiTheme="minorHAnsi" w:hAnsiTheme="minorHAnsi" w:cstheme="minorHAnsi"/>
          <w:sz w:val="22"/>
          <w:szCs w:val="22"/>
        </w:rPr>
        <w:t>mentor</w:t>
      </w:r>
      <w:r w:rsidR="006041C4">
        <w:rPr>
          <w:rFonts w:asciiTheme="minorHAnsi" w:hAnsiTheme="minorHAnsi" w:cstheme="minorHAnsi"/>
          <w:sz w:val="22"/>
          <w:szCs w:val="22"/>
        </w:rPr>
        <w:t>.</w:t>
      </w:r>
    </w:p>
    <w:p w14:paraId="40525199" w14:textId="77777777" w:rsidR="00940007" w:rsidRPr="00940007" w:rsidRDefault="00940007" w:rsidP="00940007">
      <w:pPr>
        <w:pStyle w:val="ListParagraph"/>
        <w:numPr>
          <w:ilvl w:val="0"/>
          <w:numId w:val="18"/>
        </w:numPr>
        <w:spacing w:before="120"/>
        <w:rPr>
          <w:rFonts w:asciiTheme="minorHAnsi" w:hAnsiTheme="minorHAnsi" w:cstheme="minorHAnsi"/>
          <w:sz w:val="22"/>
          <w:szCs w:val="22"/>
        </w:rPr>
      </w:pPr>
      <w:r w:rsidRPr="00940007">
        <w:rPr>
          <w:rFonts w:asciiTheme="minorHAnsi" w:hAnsiTheme="minorHAnsi" w:cstheme="minorHAnsi"/>
          <w:sz w:val="22"/>
          <w:szCs w:val="22"/>
        </w:rPr>
        <w:t xml:space="preserve">Complete </w:t>
      </w:r>
      <w:r w:rsidRPr="00AB4FC2">
        <w:rPr>
          <w:rFonts w:asciiTheme="minorHAnsi" w:hAnsiTheme="minorHAnsi" w:cstheme="minorHAnsi"/>
          <w:noProof/>
          <w:sz w:val="22"/>
          <w:szCs w:val="22"/>
        </w:rPr>
        <w:t>a skill</w:t>
      </w:r>
      <w:r w:rsidR="00C84B21" w:rsidRPr="00AB4FC2">
        <w:rPr>
          <w:rFonts w:asciiTheme="minorHAnsi" w:hAnsiTheme="minorHAnsi" w:cstheme="minorHAnsi"/>
          <w:noProof/>
          <w:sz w:val="22"/>
          <w:szCs w:val="22"/>
        </w:rPr>
        <w:t>s</w:t>
      </w:r>
      <w:r w:rsidRPr="00940007">
        <w:rPr>
          <w:rFonts w:asciiTheme="minorHAnsi" w:hAnsiTheme="minorHAnsi" w:cstheme="minorHAnsi"/>
          <w:sz w:val="22"/>
          <w:szCs w:val="22"/>
        </w:rPr>
        <w:t xml:space="preserve"> needs assessment.  </w:t>
      </w:r>
      <w:r w:rsidRPr="00AB4FC2">
        <w:rPr>
          <w:rFonts w:asciiTheme="minorHAnsi" w:hAnsiTheme="minorHAnsi" w:cstheme="minorHAnsi"/>
          <w:noProof/>
          <w:sz w:val="22"/>
          <w:szCs w:val="22"/>
        </w:rPr>
        <w:t>This</w:t>
      </w:r>
      <w:r w:rsidRPr="00940007">
        <w:rPr>
          <w:rFonts w:asciiTheme="minorHAnsi" w:hAnsiTheme="minorHAnsi" w:cstheme="minorHAnsi"/>
          <w:sz w:val="22"/>
          <w:szCs w:val="22"/>
        </w:rPr>
        <w:t xml:space="preserve"> will allow for activities specified in the </w:t>
      </w:r>
      <w:r w:rsidR="00BC0ECC">
        <w:rPr>
          <w:rFonts w:asciiTheme="minorHAnsi" w:hAnsiTheme="minorHAnsi" w:cstheme="minorHAnsi"/>
          <w:sz w:val="22"/>
          <w:szCs w:val="22"/>
        </w:rPr>
        <w:t xml:space="preserve">work program </w:t>
      </w:r>
      <w:r w:rsidR="00397929">
        <w:rPr>
          <w:rFonts w:asciiTheme="minorHAnsi" w:hAnsiTheme="minorHAnsi" w:cstheme="minorHAnsi"/>
          <w:sz w:val="22"/>
          <w:szCs w:val="22"/>
        </w:rPr>
        <w:t>to</w:t>
      </w:r>
      <w:r w:rsidRPr="00940007">
        <w:rPr>
          <w:rFonts w:asciiTheme="minorHAnsi" w:hAnsiTheme="minorHAnsi" w:cstheme="minorHAnsi"/>
          <w:sz w:val="22"/>
          <w:szCs w:val="22"/>
        </w:rPr>
        <w:t xml:space="preserve"> be tailored to the </w:t>
      </w:r>
      <w:r w:rsidR="00F01DA8">
        <w:rPr>
          <w:rFonts w:asciiTheme="minorHAnsi" w:hAnsiTheme="minorHAnsi" w:cstheme="minorHAnsi"/>
          <w:sz w:val="22"/>
          <w:szCs w:val="22"/>
        </w:rPr>
        <w:t>Trainee</w:t>
      </w:r>
      <w:r w:rsidRPr="00940007">
        <w:rPr>
          <w:rFonts w:asciiTheme="minorHAnsi" w:hAnsiTheme="minorHAnsi" w:cstheme="minorHAnsi"/>
          <w:sz w:val="22"/>
          <w:szCs w:val="22"/>
        </w:rPr>
        <w:t xml:space="preserve">’s needs.  </w:t>
      </w:r>
    </w:p>
    <w:p w14:paraId="31113339" w14:textId="678628B5" w:rsidR="00F36D1B" w:rsidRPr="00940007" w:rsidRDefault="00F36D1B" w:rsidP="00F36D1B">
      <w:pPr>
        <w:pStyle w:val="ListParagraph"/>
        <w:numPr>
          <w:ilvl w:val="0"/>
          <w:numId w:val="18"/>
        </w:numPr>
        <w:spacing w:before="120"/>
        <w:rPr>
          <w:rFonts w:asciiTheme="minorHAnsi" w:hAnsiTheme="minorHAnsi" w:cstheme="minorHAnsi"/>
          <w:sz w:val="22"/>
          <w:szCs w:val="22"/>
        </w:rPr>
      </w:pPr>
      <w:r w:rsidRPr="00940007">
        <w:rPr>
          <w:rFonts w:asciiTheme="minorHAnsi" w:hAnsiTheme="minorHAnsi" w:cstheme="minorHAnsi"/>
          <w:sz w:val="22"/>
          <w:szCs w:val="22"/>
        </w:rPr>
        <w:t>Attend designated training programs</w:t>
      </w:r>
      <w:r w:rsidR="006041C4">
        <w:rPr>
          <w:rFonts w:asciiTheme="minorHAnsi" w:hAnsiTheme="minorHAnsi" w:cstheme="minorHAnsi"/>
          <w:sz w:val="22"/>
          <w:szCs w:val="22"/>
        </w:rPr>
        <w:t>.</w:t>
      </w:r>
      <w:r w:rsidRPr="00940007">
        <w:rPr>
          <w:rFonts w:asciiTheme="minorHAnsi" w:hAnsiTheme="minorHAnsi" w:cstheme="minorHAnsi"/>
          <w:sz w:val="22"/>
          <w:szCs w:val="22"/>
        </w:rPr>
        <w:t xml:space="preserve"> </w:t>
      </w:r>
    </w:p>
    <w:p w14:paraId="7BE6E6F9" w14:textId="77777777" w:rsidR="00940007" w:rsidRPr="00940007" w:rsidRDefault="00940007" w:rsidP="00940007">
      <w:pPr>
        <w:pStyle w:val="ListParagraph"/>
        <w:numPr>
          <w:ilvl w:val="0"/>
          <w:numId w:val="18"/>
        </w:numPr>
        <w:spacing w:before="120"/>
        <w:rPr>
          <w:rFonts w:asciiTheme="minorHAnsi" w:hAnsiTheme="minorHAnsi" w:cstheme="minorHAnsi"/>
          <w:sz w:val="22"/>
          <w:szCs w:val="22"/>
        </w:rPr>
      </w:pPr>
      <w:r w:rsidRPr="00940007">
        <w:rPr>
          <w:rFonts w:asciiTheme="minorHAnsi" w:hAnsiTheme="minorHAnsi" w:cstheme="minorHAnsi"/>
          <w:sz w:val="22"/>
          <w:szCs w:val="22"/>
        </w:rPr>
        <w:t xml:space="preserve">Demonstrate skill development to the satisfaction of their </w:t>
      </w:r>
      <w:r w:rsidR="001D3A1F">
        <w:rPr>
          <w:rFonts w:asciiTheme="minorHAnsi" w:hAnsiTheme="minorHAnsi" w:cstheme="minorHAnsi"/>
          <w:sz w:val="22"/>
          <w:szCs w:val="22"/>
        </w:rPr>
        <w:t>mentor</w:t>
      </w:r>
      <w:r w:rsidRPr="00940007">
        <w:rPr>
          <w:rFonts w:asciiTheme="minorHAnsi" w:hAnsiTheme="minorHAnsi" w:cstheme="minorHAnsi"/>
          <w:sz w:val="22"/>
          <w:szCs w:val="22"/>
        </w:rPr>
        <w:t xml:space="preserve"> and meet agreed performance standards</w:t>
      </w:r>
      <w:r w:rsidR="006041C4">
        <w:rPr>
          <w:rFonts w:asciiTheme="minorHAnsi" w:hAnsiTheme="minorHAnsi" w:cstheme="minorHAnsi"/>
          <w:sz w:val="22"/>
          <w:szCs w:val="22"/>
        </w:rPr>
        <w:t>.</w:t>
      </w:r>
    </w:p>
    <w:p w14:paraId="6437D36B" w14:textId="77777777" w:rsidR="00940007" w:rsidRPr="00940007" w:rsidRDefault="00940007" w:rsidP="00940007">
      <w:pPr>
        <w:pStyle w:val="ListParagraph"/>
        <w:numPr>
          <w:ilvl w:val="0"/>
          <w:numId w:val="18"/>
        </w:numPr>
        <w:spacing w:before="120"/>
        <w:rPr>
          <w:rFonts w:asciiTheme="minorHAnsi" w:hAnsiTheme="minorHAnsi" w:cstheme="minorHAnsi"/>
          <w:sz w:val="22"/>
          <w:szCs w:val="22"/>
        </w:rPr>
      </w:pPr>
      <w:r w:rsidRPr="00940007">
        <w:rPr>
          <w:rFonts w:asciiTheme="minorHAnsi" w:hAnsiTheme="minorHAnsi" w:cstheme="minorHAnsi"/>
          <w:sz w:val="22"/>
          <w:szCs w:val="22"/>
        </w:rPr>
        <w:t xml:space="preserve">Develop and implement a stakeholder engagement plan to proactively engage with internal and external stakeholders and create their </w:t>
      </w:r>
      <w:r w:rsidRPr="00AB4FC2">
        <w:rPr>
          <w:rFonts w:asciiTheme="minorHAnsi" w:hAnsiTheme="minorHAnsi" w:cstheme="minorHAnsi"/>
          <w:noProof/>
          <w:sz w:val="22"/>
          <w:szCs w:val="22"/>
        </w:rPr>
        <w:t>own</w:t>
      </w:r>
      <w:r w:rsidRPr="00940007">
        <w:rPr>
          <w:rFonts w:asciiTheme="minorHAnsi" w:hAnsiTheme="minorHAnsi" w:cstheme="minorHAnsi"/>
          <w:sz w:val="22"/>
          <w:szCs w:val="22"/>
        </w:rPr>
        <w:t xml:space="preserve"> networks throughout the year</w:t>
      </w:r>
      <w:r w:rsidR="006041C4">
        <w:rPr>
          <w:rFonts w:asciiTheme="minorHAnsi" w:hAnsiTheme="minorHAnsi" w:cstheme="minorHAnsi"/>
          <w:sz w:val="22"/>
          <w:szCs w:val="22"/>
        </w:rPr>
        <w:t>.</w:t>
      </w:r>
      <w:r w:rsidRPr="00940007">
        <w:rPr>
          <w:rFonts w:asciiTheme="minorHAnsi" w:hAnsiTheme="minorHAnsi" w:cstheme="minorHAnsi"/>
          <w:sz w:val="22"/>
          <w:szCs w:val="22"/>
        </w:rPr>
        <w:t xml:space="preserve"> </w:t>
      </w:r>
    </w:p>
    <w:p w14:paraId="4CB69E8A" w14:textId="77777777" w:rsidR="00940007" w:rsidRPr="00940007" w:rsidRDefault="00940007" w:rsidP="00940007">
      <w:pPr>
        <w:pStyle w:val="ListParagraph"/>
        <w:numPr>
          <w:ilvl w:val="0"/>
          <w:numId w:val="18"/>
        </w:numPr>
        <w:spacing w:after="5" w:line="249" w:lineRule="auto"/>
        <w:ind w:right="353"/>
        <w:jc w:val="both"/>
        <w:rPr>
          <w:rFonts w:asciiTheme="minorHAnsi" w:hAnsiTheme="minorHAnsi" w:cstheme="minorHAnsi"/>
          <w:sz w:val="22"/>
          <w:szCs w:val="22"/>
        </w:rPr>
      </w:pPr>
      <w:r w:rsidRPr="00940007">
        <w:rPr>
          <w:rFonts w:asciiTheme="minorHAnsi" w:hAnsiTheme="minorHAnsi" w:cstheme="minorHAnsi"/>
          <w:sz w:val="22"/>
          <w:szCs w:val="22"/>
        </w:rPr>
        <w:t xml:space="preserve">Undertake evaluation activities and participate in a public forum to report on outcomes of the program. </w:t>
      </w:r>
    </w:p>
    <w:p w14:paraId="14ECF8D7" w14:textId="77777777" w:rsidR="00940007" w:rsidRPr="00940007" w:rsidRDefault="00940007" w:rsidP="00940007">
      <w:pPr>
        <w:pStyle w:val="ListParagraph"/>
        <w:numPr>
          <w:ilvl w:val="0"/>
          <w:numId w:val="18"/>
        </w:numPr>
        <w:spacing w:after="5" w:line="249" w:lineRule="auto"/>
        <w:ind w:right="353"/>
        <w:jc w:val="both"/>
        <w:rPr>
          <w:rFonts w:asciiTheme="minorHAnsi" w:hAnsiTheme="minorHAnsi" w:cstheme="minorHAnsi"/>
          <w:sz w:val="22"/>
          <w:szCs w:val="22"/>
        </w:rPr>
      </w:pPr>
      <w:r w:rsidRPr="00940007">
        <w:rPr>
          <w:rFonts w:asciiTheme="minorHAnsi" w:hAnsiTheme="minorHAnsi" w:cstheme="minorHAnsi"/>
          <w:sz w:val="22"/>
          <w:szCs w:val="22"/>
        </w:rPr>
        <w:t>Actively participate and potentially present at Reef events and other forums as requested.</w:t>
      </w:r>
    </w:p>
    <w:p w14:paraId="62130860" w14:textId="77777777" w:rsidR="00DA333B" w:rsidRPr="00CB1C93" w:rsidRDefault="00DA333B" w:rsidP="00DA333B">
      <w:pPr>
        <w:ind w:left="720"/>
        <w:rPr>
          <w:rFonts w:ascii="Calibri" w:hAnsi="Calibri"/>
          <w:sz w:val="22"/>
          <w:szCs w:val="22"/>
        </w:rPr>
      </w:pPr>
    </w:p>
    <w:p w14:paraId="0F353487" w14:textId="77777777" w:rsidR="00CE2A6D" w:rsidRDefault="00F01DA8" w:rsidP="00CE2A6D">
      <w:pPr>
        <w:rPr>
          <w:rFonts w:ascii="Calibri" w:hAnsi="Calibri"/>
          <w:sz w:val="22"/>
          <w:szCs w:val="22"/>
        </w:rPr>
      </w:pPr>
      <w:r>
        <w:rPr>
          <w:rFonts w:ascii="Calibri" w:hAnsi="Calibri"/>
          <w:sz w:val="22"/>
          <w:szCs w:val="22"/>
        </w:rPr>
        <w:t>Trainee</w:t>
      </w:r>
      <w:r w:rsidR="00CE2A6D" w:rsidRPr="00CE2A6D">
        <w:rPr>
          <w:rFonts w:ascii="Calibri" w:hAnsi="Calibri"/>
          <w:sz w:val="22"/>
          <w:szCs w:val="22"/>
        </w:rPr>
        <w:t xml:space="preserve">s will be required to attend all training activities as per agreed </w:t>
      </w:r>
      <w:r w:rsidR="00BC0ECC">
        <w:rPr>
          <w:rFonts w:ascii="Calibri" w:hAnsi="Calibri"/>
          <w:sz w:val="22"/>
          <w:szCs w:val="22"/>
        </w:rPr>
        <w:t>work program</w:t>
      </w:r>
      <w:r w:rsidR="00CE2A6D" w:rsidRPr="00CE2A6D">
        <w:rPr>
          <w:rFonts w:ascii="Calibri" w:hAnsi="Calibri"/>
          <w:sz w:val="22"/>
          <w:szCs w:val="22"/>
        </w:rPr>
        <w:t>, including:</w:t>
      </w:r>
    </w:p>
    <w:p w14:paraId="591E8212" w14:textId="77777777" w:rsidR="003F647F" w:rsidRPr="00CE2A6D" w:rsidRDefault="003F647F" w:rsidP="00CE2A6D">
      <w:pPr>
        <w:rPr>
          <w:rFonts w:ascii="Calibri" w:hAnsi="Calibri"/>
          <w:sz w:val="22"/>
          <w:szCs w:val="22"/>
        </w:rPr>
      </w:pPr>
    </w:p>
    <w:p w14:paraId="0B9BD45D" w14:textId="77777777" w:rsidR="003F647F" w:rsidRPr="00D60240" w:rsidRDefault="003F647F">
      <w:pPr>
        <w:pStyle w:val="ListParagraph"/>
        <w:numPr>
          <w:ilvl w:val="0"/>
          <w:numId w:val="18"/>
        </w:numPr>
        <w:spacing w:after="5" w:line="249" w:lineRule="auto"/>
        <w:ind w:right="353"/>
        <w:jc w:val="both"/>
        <w:rPr>
          <w:rFonts w:asciiTheme="minorHAnsi" w:hAnsiTheme="minorHAnsi" w:cstheme="minorBidi"/>
          <w:sz w:val="22"/>
          <w:szCs w:val="22"/>
        </w:rPr>
      </w:pPr>
      <w:r w:rsidRPr="00D60240">
        <w:rPr>
          <w:rFonts w:asciiTheme="minorHAnsi" w:hAnsiTheme="minorHAnsi" w:cstheme="minorBidi"/>
          <w:sz w:val="22"/>
          <w:szCs w:val="22"/>
        </w:rPr>
        <w:t xml:space="preserve">The induction workshop (to take place within the first two weeks of commencement). </w:t>
      </w:r>
    </w:p>
    <w:p w14:paraId="742EA1F0" w14:textId="77777777" w:rsidR="003F647F" w:rsidRPr="00D60240" w:rsidRDefault="003F647F">
      <w:pPr>
        <w:pStyle w:val="ListParagraph"/>
        <w:numPr>
          <w:ilvl w:val="0"/>
          <w:numId w:val="18"/>
        </w:numPr>
        <w:spacing w:after="5" w:line="249" w:lineRule="auto"/>
        <w:ind w:right="353"/>
        <w:jc w:val="both"/>
        <w:rPr>
          <w:rFonts w:asciiTheme="minorHAnsi" w:hAnsiTheme="minorHAnsi" w:cstheme="minorBidi"/>
          <w:sz w:val="22"/>
          <w:szCs w:val="22"/>
        </w:rPr>
      </w:pPr>
      <w:r w:rsidRPr="00D60240">
        <w:rPr>
          <w:rFonts w:asciiTheme="minorHAnsi" w:hAnsiTheme="minorHAnsi" w:cstheme="minorBidi"/>
          <w:sz w:val="22"/>
          <w:szCs w:val="22"/>
        </w:rPr>
        <w:t xml:space="preserve">The Australasia Pacific Extension Network (APEN) to be held in 2019. </w:t>
      </w:r>
    </w:p>
    <w:p w14:paraId="3C077032" w14:textId="77777777" w:rsidR="003F647F" w:rsidRPr="00CB1C93" w:rsidRDefault="003F647F">
      <w:pPr>
        <w:pStyle w:val="ListParagraph"/>
        <w:numPr>
          <w:ilvl w:val="0"/>
          <w:numId w:val="18"/>
        </w:numPr>
        <w:spacing w:after="5" w:line="249" w:lineRule="auto"/>
        <w:ind w:right="353"/>
        <w:jc w:val="both"/>
        <w:rPr>
          <w:rFonts w:asciiTheme="minorHAnsi" w:hAnsiTheme="minorHAnsi" w:cstheme="minorBidi"/>
          <w:sz w:val="22"/>
          <w:szCs w:val="22"/>
        </w:rPr>
      </w:pPr>
      <w:r w:rsidRPr="00CB1C93">
        <w:rPr>
          <w:rFonts w:asciiTheme="minorHAnsi" w:hAnsiTheme="minorHAnsi" w:cstheme="minorBidi"/>
          <w:sz w:val="22"/>
          <w:szCs w:val="22"/>
        </w:rPr>
        <w:t xml:space="preserve">A bus trip to expose the trainee to different extension practices. </w:t>
      </w:r>
    </w:p>
    <w:p w14:paraId="0467F952" w14:textId="77777777" w:rsidR="003F647F" w:rsidRPr="00CB1C93" w:rsidRDefault="003F647F">
      <w:pPr>
        <w:pStyle w:val="ListParagraph"/>
        <w:numPr>
          <w:ilvl w:val="0"/>
          <w:numId w:val="18"/>
        </w:numPr>
        <w:spacing w:after="5" w:line="249" w:lineRule="auto"/>
        <w:ind w:right="353"/>
        <w:jc w:val="both"/>
        <w:rPr>
          <w:rFonts w:asciiTheme="minorHAnsi" w:hAnsiTheme="minorHAnsi" w:cstheme="minorBidi"/>
          <w:sz w:val="22"/>
          <w:szCs w:val="22"/>
        </w:rPr>
      </w:pPr>
      <w:r w:rsidRPr="00CB1C93">
        <w:rPr>
          <w:rFonts w:asciiTheme="minorHAnsi" w:hAnsiTheme="minorHAnsi" w:cstheme="minorBidi"/>
          <w:sz w:val="22"/>
          <w:szCs w:val="22"/>
        </w:rPr>
        <w:t xml:space="preserve">The mid-year review workshop. </w:t>
      </w:r>
    </w:p>
    <w:p w14:paraId="23D47963" w14:textId="77777777" w:rsidR="003F647F" w:rsidRPr="00CB1C93" w:rsidRDefault="003F647F">
      <w:pPr>
        <w:pStyle w:val="ListParagraph"/>
        <w:numPr>
          <w:ilvl w:val="0"/>
          <w:numId w:val="18"/>
        </w:numPr>
        <w:spacing w:after="5" w:line="249" w:lineRule="auto"/>
        <w:ind w:right="353"/>
        <w:jc w:val="both"/>
        <w:rPr>
          <w:rFonts w:asciiTheme="minorHAnsi" w:hAnsiTheme="minorHAnsi" w:cstheme="minorBidi"/>
          <w:sz w:val="22"/>
          <w:szCs w:val="22"/>
        </w:rPr>
      </w:pPr>
      <w:r w:rsidRPr="00CB1C93">
        <w:rPr>
          <w:rFonts w:asciiTheme="minorHAnsi" w:hAnsiTheme="minorHAnsi" w:cstheme="minorBidi"/>
          <w:sz w:val="22"/>
          <w:szCs w:val="22"/>
        </w:rPr>
        <w:t xml:space="preserve">The final evaluation event. </w:t>
      </w:r>
    </w:p>
    <w:p w14:paraId="29418017" w14:textId="77777777" w:rsidR="003F647F" w:rsidRPr="00CB1C93" w:rsidRDefault="003F647F">
      <w:pPr>
        <w:pStyle w:val="ListParagraph"/>
        <w:numPr>
          <w:ilvl w:val="0"/>
          <w:numId w:val="18"/>
        </w:numPr>
        <w:spacing w:after="5" w:line="249" w:lineRule="auto"/>
        <w:ind w:right="353"/>
        <w:jc w:val="both"/>
        <w:rPr>
          <w:rFonts w:asciiTheme="minorHAnsi" w:hAnsiTheme="minorHAnsi" w:cstheme="minorBidi"/>
          <w:sz w:val="22"/>
          <w:szCs w:val="22"/>
        </w:rPr>
      </w:pPr>
      <w:r w:rsidRPr="00CB1C93">
        <w:rPr>
          <w:rFonts w:asciiTheme="minorHAnsi" w:hAnsiTheme="minorHAnsi" w:cstheme="minorBidi"/>
          <w:sz w:val="22"/>
          <w:szCs w:val="22"/>
        </w:rPr>
        <w:t xml:space="preserve">Complete selected University of Melbourne training modules for advisors or similar formal training activities. </w:t>
      </w:r>
    </w:p>
    <w:p w14:paraId="44E814BF" w14:textId="77777777" w:rsidR="009034FB" w:rsidRPr="00CB1C93" w:rsidRDefault="009034FB" w:rsidP="00CB1C93">
      <w:pPr>
        <w:numPr>
          <w:ilvl w:val="1"/>
          <w:numId w:val="18"/>
        </w:numPr>
        <w:ind w:right="-6"/>
        <w:jc w:val="both"/>
        <w:rPr>
          <w:rFonts w:ascii="Calibri" w:hAnsi="Calibri"/>
          <w:sz w:val="22"/>
          <w:szCs w:val="22"/>
        </w:rPr>
      </w:pPr>
    </w:p>
    <w:p w14:paraId="1670C28C" w14:textId="77777777" w:rsidR="00DA124A" w:rsidRDefault="0075794A" w:rsidP="00DA124A">
      <w:pPr>
        <w:ind w:right="-6"/>
        <w:jc w:val="both"/>
        <w:rPr>
          <w:rFonts w:ascii="Calibri" w:hAnsi="Calibri"/>
          <w:b/>
        </w:rPr>
      </w:pPr>
      <w:r w:rsidRPr="1B35B4DA">
        <w:rPr>
          <w:rFonts w:ascii="Calibri" w:hAnsi="Calibri"/>
          <w:b/>
          <w:sz w:val="28"/>
          <w:szCs w:val="28"/>
        </w:rPr>
        <w:t xml:space="preserve">Eligibility </w:t>
      </w:r>
      <w:r w:rsidR="00725593" w:rsidRPr="1B35B4DA">
        <w:rPr>
          <w:rFonts w:ascii="Calibri" w:hAnsi="Calibri"/>
          <w:b/>
          <w:sz w:val="28"/>
          <w:szCs w:val="28"/>
        </w:rPr>
        <w:t>Criteria</w:t>
      </w:r>
      <w:r w:rsidR="00DA124A" w:rsidRPr="1B35B4DA">
        <w:rPr>
          <w:rFonts w:ascii="Calibri" w:hAnsi="Calibri"/>
          <w:b/>
          <w:sz w:val="28"/>
          <w:szCs w:val="28"/>
        </w:rPr>
        <w:t>:</w:t>
      </w:r>
      <w:r w:rsidR="00DA124A" w:rsidRPr="1B35B4DA">
        <w:rPr>
          <w:rFonts w:ascii="Calibri" w:hAnsi="Calibri"/>
          <w:b/>
        </w:rPr>
        <w:t xml:space="preserve">  </w:t>
      </w:r>
    </w:p>
    <w:p w14:paraId="7EE4428E" w14:textId="77777777" w:rsidR="00773594" w:rsidRDefault="00773594" w:rsidP="00DA124A">
      <w:pPr>
        <w:ind w:right="-6"/>
        <w:jc w:val="both"/>
        <w:rPr>
          <w:rFonts w:ascii="Calibri" w:hAnsi="Calibri"/>
          <w:b/>
        </w:rPr>
      </w:pPr>
    </w:p>
    <w:p w14:paraId="15DA4FA7" w14:textId="77777777" w:rsidR="000D2851" w:rsidRPr="00CB1C93" w:rsidRDefault="000D2851" w:rsidP="00DA124A">
      <w:pPr>
        <w:ind w:right="-6"/>
        <w:jc w:val="both"/>
        <w:rPr>
          <w:rFonts w:ascii="Calibri" w:hAnsi="Calibri"/>
          <w:b/>
          <w:i/>
          <w:sz w:val="22"/>
        </w:rPr>
      </w:pPr>
      <w:r w:rsidRPr="00CB1C93">
        <w:rPr>
          <w:rFonts w:ascii="Calibri" w:hAnsi="Calibri"/>
          <w:b/>
          <w:i/>
          <w:sz w:val="22"/>
        </w:rPr>
        <w:t>Essential</w:t>
      </w:r>
    </w:p>
    <w:p w14:paraId="732E7C20" w14:textId="77777777" w:rsidR="00725593" w:rsidRPr="00D60240" w:rsidRDefault="00725593" w:rsidP="00725593">
      <w:pPr>
        <w:rPr>
          <w:rFonts w:asciiTheme="minorHAnsi" w:hAnsiTheme="minorHAnsi"/>
          <w:sz w:val="22"/>
          <w:szCs w:val="22"/>
        </w:rPr>
      </w:pPr>
      <w:r w:rsidRPr="00D60240">
        <w:rPr>
          <w:rFonts w:asciiTheme="minorHAnsi" w:hAnsiTheme="minorHAnsi"/>
          <w:sz w:val="22"/>
          <w:szCs w:val="22"/>
        </w:rPr>
        <w:t xml:space="preserve">To be eligible as </w:t>
      </w:r>
      <w:r w:rsidR="000D2851" w:rsidRPr="00D60240">
        <w:rPr>
          <w:rFonts w:asciiTheme="minorHAnsi" w:hAnsiTheme="minorHAnsi"/>
          <w:sz w:val="22"/>
          <w:szCs w:val="22"/>
        </w:rPr>
        <w:t xml:space="preserve">a </w:t>
      </w:r>
      <w:r w:rsidR="00F01DA8" w:rsidRPr="00D60240">
        <w:rPr>
          <w:rFonts w:asciiTheme="minorHAnsi" w:hAnsiTheme="minorHAnsi"/>
          <w:sz w:val="22"/>
          <w:szCs w:val="22"/>
        </w:rPr>
        <w:t>Trainee</w:t>
      </w:r>
      <w:r w:rsidR="000D2851" w:rsidRPr="00D60240">
        <w:rPr>
          <w:rFonts w:asciiTheme="minorHAnsi" w:hAnsiTheme="minorHAnsi"/>
          <w:sz w:val="22"/>
          <w:szCs w:val="22"/>
        </w:rPr>
        <w:t>, candidates</w:t>
      </w:r>
      <w:r w:rsidRPr="00D60240">
        <w:rPr>
          <w:rFonts w:asciiTheme="minorHAnsi" w:hAnsiTheme="minorHAnsi"/>
          <w:sz w:val="22"/>
          <w:szCs w:val="22"/>
        </w:rPr>
        <w:t xml:space="preserve"> must:</w:t>
      </w:r>
    </w:p>
    <w:p w14:paraId="5F2F780B" w14:textId="77777777" w:rsidR="003F647F" w:rsidRPr="00CB1C93" w:rsidRDefault="003F647F" w:rsidP="00725593">
      <w:pPr>
        <w:rPr>
          <w:rFonts w:asciiTheme="minorHAnsi" w:hAnsiTheme="minorHAnsi"/>
          <w:sz w:val="22"/>
          <w:szCs w:val="22"/>
        </w:rPr>
      </w:pPr>
    </w:p>
    <w:p w14:paraId="595CDC3F" w14:textId="77777777" w:rsidR="00725593" w:rsidRPr="00725593" w:rsidRDefault="00725593" w:rsidP="000D2851">
      <w:pPr>
        <w:pStyle w:val="ListParagraph"/>
        <w:numPr>
          <w:ilvl w:val="0"/>
          <w:numId w:val="21"/>
        </w:numPr>
        <w:spacing w:after="160" w:line="259" w:lineRule="auto"/>
        <w:rPr>
          <w:rFonts w:asciiTheme="minorHAnsi" w:hAnsiTheme="minorHAnsi"/>
          <w:sz w:val="22"/>
        </w:rPr>
      </w:pPr>
      <w:r w:rsidRPr="00725593">
        <w:rPr>
          <w:rFonts w:asciiTheme="minorHAnsi" w:hAnsiTheme="minorHAnsi"/>
          <w:sz w:val="22"/>
        </w:rPr>
        <w:t>Be a citizen or permanent resident of Australia</w:t>
      </w:r>
    </w:p>
    <w:p w14:paraId="5A7A4A35" w14:textId="77777777" w:rsidR="00725593" w:rsidRPr="00725593" w:rsidRDefault="00725593" w:rsidP="000D2851">
      <w:pPr>
        <w:pStyle w:val="ListParagraph"/>
        <w:numPr>
          <w:ilvl w:val="0"/>
          <w:numId w:val="21"/>
        </w:numPr>
        <w:spacing w:after="160" w:line="259" w:lineRule="auto"/>
        <w:rPr>
          <w:rFonts w:asciiTheme="minorHAnsi" w:hAnsiTheme="minorHAnsi"/>
          <w:sz w:val="22"/>
        </w:rPr>
      </w:pPr>
      <w:r w:rsidRPr="00725593">
        <w:rPr>
          <w:rFonts w:asciiTheme="minorHAnsi" w:hAnsiTheme="minorHAnsi"/>
          <w:sz w:val="22"/>
        </w:rPr>
        <w:t>Hold a ‘Class C’ Queensland driver</w:t>
      </w:r>
      <w:r w:rsidR="0097462E">
        <w:rPr>
          <w:rFonts w:asciiTheme="minorHAnsi" w:hAnsiTheme="minorHAnsi"/>
          <w:sz w:val="22"/>
        </w:rPr>
        <w:t>’s</w:t>
      </w:r>
      <w:r w:rsidRPr="00725593">
        <w:rPr>
          <w:rFonts w:asciiTheme="minorHAnsi" w:hAnsiTheme="minorHAnsi"/>
          <w:sz w:val="22"/>
        </w:rPr>
        <w:t xml:space="preserve"> license</w:t>
      </w:r>
    </w:p>
    <w:p w14:paraId="207DAD9F" w14:textId="77777777" w:rsidR="000D2851" w:rsidRPr="00725593" w:rsidRDefault="000D2851" w:rsidP="000D2851">
      <w:pPr>
        <w:pStyle w:val="ListParagraph"/>
        <w:numPr>
          <w:ilvl w:val="0"/>
          <w:numId w:val="21"/>
        </w:numPr>
        <w:spacing w:after="160" w:line="259" w:lineRule="auto"/>
        <w:rPr>
          <w:rFonts w:asciiTheme="minorHAnsi" w:hAnsiTheme="minorHAnsi"/>
          <w:sz w:val="22"/>
        </w:rPr>
      </w:pPr>
      <w:r>
        <w:rPr>
          <w:rFonts w:asciiTheme="minorHAnsi" w:hAnsiTheme="minorHAnsi"/>
          <w:sz w:val="22"/>
        </w:rPr>
        <w:t>Have completed</w:t>
      </w:r>
      <w:r w:rsidRPr="00725593">
        <w:rPr>
          <w:rFonts w:asciiTheme="minorHAnsi" w:hAnsiTheme="minorHAnsi"/>
          <w:sz w:val="22"/>
        </w:rPr>
        <w:t xml:space="preserve"> studies in Agriculture, Science or Environment (minimum Certificate IV)</w:t>
      </w:r>
    </w:p>
    <w:p w14:paraId="107A627D" w14:textId="77777777" w:rsidR="00725593" w:rsidRPr="00725593" w:rsidRDefault="00725593" w:rsidP="000D2851">
      <w:pPr>
        <w:pStyle w:val="ListParagraph"/>
        <w:numPr>
          <w:ilvl w:val="0"/>
          <w:numId w:val="21"/>
        </w:numPr>
        <w:spacing w:after="160" w:line="259" w:lineRule="auto"/>
        <w:rPr>
          <w:rFonts w:asciiTheme="minorHAnsi" w:hAnsiTheme="minorHAnsi"/>
          <w:sz w:val="22"/>
        </w:rPr>
      </w:pPr>
      <w:r w:rsidRPr="00725593">
        <w:rPr>
          <w:rFonts w:asciiTheme="minorHAnsi" w:hAnsiTheme="minorHAnsi"/>
          <w:sz w:val="22"/>
        </w:rPr>
        <w:t>Be a</w:t>
      </w:r>
      <w:r w:rsidR="0097462E">
        <w:rPr>
          <w:rFonts w:asciiTheme="minorHAnsi" w:hAnsiTheme="minorHAnsi"/>
          <w:sz w:val="22"/>
        </w:rPr>
        <w:t>t the beginning of your career</w:t>
      </w:r>
      <w:r w:rsidR="002F4C60">
        <w:rPr>
          <w:rFonts w:asciiTheme="minorHAnsi" w:hAnsiTheme="minorHAnsi"/>
          <w:sz w:val="22"/>
        </w:rPr>
        <w:t xml:space="preserve"> or a</w:t>
      </w:r>
      <w:r w:rsidR="006B43F9">
        <w:rPr>
          <w:rFonts w:asciiTheme="minorHAnsi" w:hAnsiTheme="minorHAnsi"/>
          <w:sz w:val="22"/>
        </w:rPr>
        <w:t xml:space="preserve"> n</w:t>
      </w:r>
      <w:r w:rsidRPr="00725593">
        <w:rPr>
          <w:rFonts w:asciiTheme="minorHAnsi" w:hAnsiTheme="minorHAnsi"/>
          <w:sz w:val="22"/>
        </w:rPr>
        <w:t xml:space="preserve">ew entrant to the extension field with no more than </w:t>
      </w:r>
      <w:r w:rsidR="002F4C60">
        <w:rPr>
          <w:rFonts w:asciiTheme="minorHAnsi" w:hAnsiTheme="minorHAnsi"/>
          <w:sz w:val="22"/>
        </w:rPr>
        <w:t>two</w:t>
      </w:r>
      <w:r w:rsidRPr="00725593">
        <w:rPr>
          <w:rFonts w:asciiTheme="minorHAnsi" w:hAnsiTheme="minorHAnsi"/>
          <w:sz w:val="22"/>
        </w:rPr>
        <w:t xml:space="preserve"> year</w:t>
      </w:r>
      <w:r w:rsidR="002F4C60">
        <w:rPr>
          <w:rFonts w:asciiTheme="minorHAnsi" w:hAnsiTheme="minorHAnsi"/>
          <w:sz w:val="22"/>
        </w:rPr>
        <w:t>s</w:t>
      </w:r>
      <w:r w:rsidRPr="00725593">
        <w:rPr>
          <w:rFonts w:asciiTheme="minorHAnsi" w:hAnsiTheme="minorHAnsi"/>
          <w:sz w:val="22"/>
        </w:rPr>
        <w:t xml:space="preserve"> of experience in extension or advisory services  </w:t>
      </w:r>
    </w:p>
    <w:p w14:paraId="422111F4" w14:textId="77777777" w:rsidR="00725593" w:rsidRDefault="00725593" w:rsidP="0037128F">
      <w:pPr>
        <w:pStyle w:val="ListParagraph"/>
        <w:numPr>
          <w:ilvl w:val="0"/>
          <w:numId w:val="21"/>
        </w:numPr>
        <w:spacing w:after="160" w:line="259" w:lineRule="auto"/>
        <w:rPr>
          <w:rFonts w:asciiTheme="minorHAnsi" w:hAnsiTheme="minorHAnsi"/>
          <w:sz w:val="22"/>
        </w:rPr>
      </w:pPr>
      <w:r w:rsidRPr="00725593">
        <w:rPr>
          <w:rFonts w:asciiTheme="minorHAnsi" w:hAnsiTheme="minorHAnsi"/>
          <w:sz w:val="22"/>
        </w:rPr>
        <w:t xml:space="preserve">Be willing to work with any host organisation in any </w:t>
      </w:r>
      <w:r w:rsidR="00186425">
        <w:rPr>
          <w:rFonts w:asciiTheme="minorHAnsi" w:hAnsiTheme="minorHAnsi"/>
          <w:sz w:val="22"/>
        </w:rPr>
        <w:t>GBR</w:t>
      </w:r>
      <w:r w:rsidR="0018385D">
        <w:rPr>
          <w:rFonts w:asciiTheme="minorHAnsi" w:hAnsiTheme="minorHAnsi"/>
          <w:sz w:val="22"/>
        </w:rPr>
        <w:t xml:space="preserve"> </w:t>
      </w:r>
      <w:r w:rsidRPr="00725593">
        <w:rPr>
          <w:rFonts w:asciiTheme="minorHAnsi" w:hAnsiTheme="minorHAnsi"/>
          <w:sz w:val="22"/>
        </w:rPr>
        <w:t xml:space="preserve">Catchment. Applicants can indicate a preference to work in a particular area or with a specific commodity, however there is no </w:t>
      </w:r>
      <w:r w:rsidRPr="00725593">
        <w:rPr>
          <w:rFonts w:asciiTheme="minorHAnsi" w:hAnsiTheme="minorHAnsi"/>
          <w:sz w:val="22"/>
        </w:rPr>
        <w:lastRenderedPageBreak/>
        <w:t>guarantee that the request will be fulfilled.</w:t>
      </w:r>
      <w:r w:rsidR="0037128F" w:rsidRPr="0037128F">
        <w:t xml:space="preserve"> </w:t>
      </w:r>
      <w:r w:rsidR="0037128F" w:rsidRPr="0037128F">
        <w:rPr>
          <w:rFonts w:asciiTheme="minorHAnsi" w:hAnsiTheme="minorHAnsi"/>
          <w:sz w:val="22"/>
        </w:rPr>
        <w:t xml:space="preserve">It will be the </w:t>
      </w:r>
      <w:r w:rsidR="00F01DA8">
        <w:rPr>
          <w:rFonts w:asciiTheme="minorHAnsi" w:hAnsiTheme="minorHAnsi"/>
          <w:sz w:val="22"/>
        </w:rPr>
        <w:t>Trainee</w:t>
      </w:r>
      <w:r w:rsidR="0037128F" w:rsidRPr="0037128F">
        <w:rPr>
          <w:rFonts w:asciiTheme="minorHAnsi" w:hAnsiTheme="minorHAnsi"/>
          <w:sz w:val="22"/>
        </w:rPr>
        <w:t>’s responsibility to organise relocation to the host organisation’s office at their own cost</w:t>
      </w:r>
      <w:r w:rsidR="0037128F">
        <w:rPr>
          <w:rFonts w:asciiTheme="minorHAnsi" w:hAnsiTheme="minorHAnsi"/>
          <w:sz w:val="22"/>
        </w:rPr>
        <w:t>.</w:t>
      </w:r>
    </w:p>
    <w:p w14:paraId="09BA8E7E" w14:textId="77777777" w:rsidR="000D2851" w:rsidRPr="00725593" w:rsidRDefault="000D2851" w:rsidP="000D2851">
      <w:pPr>
        <w:pStyle w:val="ListParagraph"/>
        <w:numPr>
          <w:ilvl w:val="0"/>
          <w:numId w:val="21"/>
        </w:numPr>
        <w:spacing w:after="160" w:line="259" w:lineRule="auto"/>
        <w:rPr>
          <w:rFonts w:asciiTheme="minorHAnsi" w:hAnsiTheme="minorHAnsi"/>
          <w:sz w:val="22"/>
        </w:rPr>
      </w:pPr>
      <w:r>
        <w:rPr>
          <w:rFonts w:asciiTheme="minorHAnsi" w:hAnsiTheme="minorHAnsi"/>
          <w:sz w:val="22"/>
        </w:rPr>
        <w:t xml:space="preserve">Be able to commence work </w:t>
      </w:r>
      <w:r w:rsidR="00377D89">
        <w:rPr>
          <w:rFonts w:asciiTheme="minorHAnsi" w:hAnsiTheme="minorHAnsi"/>
          <w:sz w:val="22"/>
        </w:rPr>
        <w:t>no later than</w:t>
      </w:r>
      <w:r>
        <w:rPr>
          <w:rFonts w:asciiTheme="minorHAnsi" w:hAnsiTheme="minorHAnsi"/>
          <w:sz w:val="22"/>
        </w:rPr>
        <w:t xml:space="preserve"> </w:t>
      </w:r>
      <w:r w:rsidR="00995DF3">
        <w:rPr>
          <w:rFonts w:asciiTheme="minorHAnsi" w:hAnsiTheme="minorHAnsi"/>
          <w:sz w:val="22"/>
        </w:rPr>
        <w:t>1</w:t>
      </w:r>
      <w:r w:rsidR="00995DF3" w:rsidRPr="00995DF3">
        <w:rPr>
          <w:rFonts w:asciiTheme="minorHAnsi" w:hAnsiTheme="minorHAnsi"/>
          <w:sz w:val="22"/>
          <w:vertAlign w:val="superscript"/>
        </w:rPr>
        <w:t>st</w:t>
      </w:r>
      <w:r w:rsidR="00995DF3">
        <w:rPr>
          <w:rFonts w:asciiTheme="minorHAnsi" w:hAnsiTheme="minorHAnsi"/>
          <w:sz w:val="22"/>
        </w:rPr>
        <w:t xml:space="preserve"> </w:t>
      </w:r>
      <w:proofErr w:type="gramStart"/>
      <w:r w:rsidR="00DD1BFE">
        <w:rPr>
          <w:rFonts w:asciiTheme="minorHAnsi" w:hAnsiTheme="minorHAnsi"/>
          <w:sz w:val="22"/>
        </w:rPr>
        <w:t>May,</w:t>
      </w:r>
      <w:proofErr w:type="gramEnd"/>
      <w:r w:rsidR="00DD1BFE">
        <w:rPr>
          <w:rFonts w:asciiTheme="minorHAnsi" w:hAnsiTheme="minorHAnsi"/>
          <w:sz w:val="22"/>
        </w:rPr>
        <w:t xml:space="preserve"> 2019</w:t>
      </w:r>
    </w:p>
    <w:p w14:paraId="54F92AE0" w14:textId="77777777" w:rsidR="00725593" w:rsidRPr="00725593" w:rsidRDefault="000D2851" w:rsidP="000D2851">
      <w:pPr>
        <w:pStyle w:val="ListParagraph"/>
        <w:numPr>
          <w:ilvl w:val="0"/>
          <w:numId w:val="21"/>
        </w:numPr>
        <w:spacing w:after="160" w:line="259" w:lineRule="auto"/>
        <w:rPr>
          <w:rFonts w:asciiTheme="minorHAnsi" w:hAnsiTheme="minorHAnsi"/>
          <w:sz w:val="22"/>
        </w:rPr>
      </w:pPr>
      <w:r>
        <w:rPr>
          <w:rFonts w:asciiTheme="minorHAnsi" w:hAnsiTheme="minorHAnsi"/>
          <w:sz w:val="22"/>
        </w:rPr>
        <w:t>Be able</w:t>
      </w:r>
      <w:r w:rsidR="00725593" w:rsidRPr="00725593">
        <w:rPr>
          <w:rFonts w:asciiTheme="minorHAnsi" w:hAnsiTheme="minorHAnsi"/>
          <w:sz w:val="22"/>
        </w:rPr>
        <w:t xml:space="preserve"> and willing to travel throughout a region and the </w:t>
      </w:r>
      <w:r w:rsidR="00186425">
        <w:rPr>
          <w:rFonts w:asciiTheme="minorHAnsi" w:hAnsiTheme="minorHAnsi"/>
          <w:sz w:val="22"/>
        </w:rPr>
        <w:t xml:space="preserve">GBR </w:t>
      </w:r>
      <w:r w:rsidR="00725593" w:rsidRPr="00725593">
        <w:rPr>
          <w:rFonts w:asciiTheme="minorHAnsi" w:hAnsiTheme="minorHAnsi"/>
          <w:sz w:val="22"/>
        </w:rPr>
        <w:t>Catchments</w:t>
      </w:r>
      <w:r w:rsidR="00186425">
        <w:rPr>
          <w:rFonts w:asciiTheme="minorHAnsi" w:hAnsiTheme="minorHAnsi"/>
          <w:sz w:val="22"/>
        </w:rPr>
        <w:t xml:space="preserve"> as part of their work</w:t>
      </w:r>
      <w:r w:rsidR="00725593" w:rsidRPr="00725593">
        <w:rPr>
          <w:rFonts w:asciiTheme="minorHAnsi" w:hAnsiTheme="minorHAnsi"/>
          <w:sz w:val="22"/>
        </w:rPr>
        <w:t>. This may include multiple days away at a time.</w:t>
      </w:r>
    </w:p>
    <w:p w14:paraId="75EEA891" w14:textId="77777777" w:rsidR="00725593" w:rsidRPr="00725593" w:rsidRDefault="00725593" w:rsidP="000D2851">
      <w:pPr>
        <w:pStyle w:val="ListParagraph"/>
        <w:numPr>
          <w:ilvl w:val="0"/>
          <w:numId w:val="21"/>
        </w:numPr>
        <w:spacing w:after="160" w:line="259" w:lineRule="auto"/>
        <w:rPr>
          <w:rFonts w:asciiTheme="minorHAnsi" w:hAnsiTheme="minorHAnsi"/>
          <w:sz w:val="22"/>
        </w:rPr>
      </w:pPr>
      <w:r w:rsidRPr="00725593">
        <w:rPr>
          <w:rFonts w:asciiTheme="minorHAnsi" w:hAnsiTheme="minorHAnsi"/>
          <w:sz w:val="22"/>
        </w:rPr>
        <w:t xml:space="preserve">Actively participate in specified training and demonstrate competency in agreed </w:t>
      </w:r>
      <w:r w:rsidR="000D2851">
        <w:rPr>
          <w:rFonts w:asciiTheme="minorHAnsi" w:hAnsiTheme="minorHAnsi"/>
          <w:sz w:val="22"/>
        </w:rPr>
        <w:t>key performance indicators</w:t>
      </w:r>
    </w:p>
    <w:p w14:paraId="5FC5B0AB" w14:textId="77777777" w:rsidR="00725593" w:rsidRPr="00725593" w:rsidRDefault="00725593" w:rsidP="000D2851">
      <w:pPr>
        <w:pStyle w:val="ListParagraph"/>
        <w:numPr>
          <w:ilvl w:val="0"/>
          <w:numId w:val="21"/>
        </w:numPr>
        <w:spacing w:after="160" w:line="259" w:lineRule="auto"/>
        <w:rPr>
          <w:rFonts w:asciiTheme="minorHAnsi" w:hAnsiTheme="minorHAnsi"/>
          <w:sz w:val="22"/>
        </w:rPr>
      </w:pPr>
      <w:r w:rsidRPr="00725593">
        <w:rPr>
          <w:rFonts w:asciiTheme="minorHAnsi" w:hAnsiTheme="minorHAnsi"/>
          <w:sz w:val="22"/>
        </w:rPr>
        <w:t>Demonstrate capacity to work independently within a team environment</w:t>
      </w:r>
    </w:p>
    <w:p w14:paraId="3E1782D6" w14:textId="635A4C09" w:rsidR="00725593" w:rsidRDefault="00907053" w:rsidP="000D2851">
      <w:pPr>
        <w:pStyle w:val="ListParagraph"/>
        <w:numPr>
          <w:ilvl w:val="0"/>
          <w:numId w:val="21"/>
        </w:numPr>
        <w:spacing w:after="160" w:line="259" w:lineRule="auto"/>
        <w:rPr>
          <w:rFonts w:asciiTheme="minorHAnsi" w:hAnsiTheme="minorHAnsi"/>
          <w:sz w:val="22"/>
        </w:rPr>
      </w:pPr>
      <w:r>
        <w:rPr>
          <w:rFonts w:asciiTheme="minorHAnsi" w:hAnsiTheme="minorHAnsi"/>
          <w:sz w:val="22"/>
        </w:rPr>
        <w:t>H</w:t>
      </w:r>
      <w:r w:rsidR="00A71ECF" w:rsidRPr="00725593">
        <w:rPr>
          <w:rFonts w:asciiTheme="minorHAnsi" w:hAnsiTheme="minorHAnsi"/>
          <w:sz w:val="22"/>
        </w:rPr>
        <w:t>igh-level</w:t>
      </w:r>
      <w:r w:rsidR="00725593" w:rsidRPr="00725593">
        <w:rPr>
          <w:rFonts w:asciiTheme="minorHAnsi" w:hAnsiTheme="minorHAnsi"/>
          <w:sz w:val="22"/>
        </w:rPr>
        <w:t xml:space="preserve"> verbal communication skills and demonstrated networking skills</w:t>
      </w:r>
    </w:p>
    <w:p w14:paraId="4B7329C1" w14:textId="77777777" w:rsidR="006C62FF" w:rsidRDefault="006C62FF" w:rsidP="00CB1C93">
      <w:pPr>
        <w:pStyle w:val="ListParagraph"/>
        <w:spacing w:after="160" w:line="259" w:lineRule="auto"/>
        <w:rPr>
          <w:rFonts w:asciiTheme="minorHAnsi" w:hAnsiTheme="minorHAnsi"/>
          <w:sz w:val="22"/>
        </w:rPr>
      </w:pPr>
    </w:p>
    <w:p w14:paraId="2703291B" w14:textId="77777777" w:rsidR="000D2851" w:rsidRPr="00CB1C93" w:rsidRDefault="000D2851" w:rsidP="000D2851">
      <w:pPr>
        <w:ind w:right="-6"/>
        <w:jc w:val="both"/>
        <w:rPr>
          <w:rFonts w:ascii="Calibri" w:hAnsi="Calibri"/>
          <w:b/>
          <w:i/>
          <w:sz w:val="22"/>
        </w:rPr>
      </w:pPr>
      <w:r w:rsidRPr="00CB1C93">
        <w:rPr>
          <w:rFonts w:ascii="Calibri" w:hAnsi="Calibri"/>
          <w:b/>
          <w:i/>
          <w:sz w:val="22"/>
        </w:rPr>
        <w:t>Desirable</w:t>
      </w:r>
    </w:p>
    <w:p w14:paraId="3F4CB0B9" w14:textId="77777777" w:rsidR="000D2851" w:rsidRPr="0075794A" w:rsidRDefault="000D2851" w:rsidP="00CB1C93">
      <w:pPr>
        <w:pStyle w:val="ListParagraph"/>
        <w:numPr>
          <w:ilvl w:val="0"/>
          <w:numId w:val="43"/>
        </w:numPr>
        <w:ind w:right="-6"/>
        <w:jc w:val="both"/>
        <w:rPr>
          <w:rFonts w:ascii="Calibri" w:hAnsi="Calibri"/>
          <w:b/>
          <w:sz w:val="22"/>
        </w:rPr>
      </w:pPr>
      <w:r w:rsidRPr="000D2851">
        <w:rPr>
          <w:rFonts w:asciiTheme="minorHAnsi" w:hAnsiTheme="minorHAnsi"/>
          <w:sz w:val="22"/>
        </w:rPr>
        <w:t>Demonstrated training in fields valuable to deliver Reef health outcomes</w:t>
      </w:r>
      <w:r w:rsidR="0097462E">
        <w:rPr>
          <w:rFonts w:asciiTheme="minorHAnsi" w:hAnsiTheme="minorHAnsi"/>
          <w:sz w:val="22"/>
        </w:rPr>
        <w:t xml:space="preserve"> is desired,</w:t>
      </w:r>
      <w:r w:rsidRPr="000D2851">
        <w:rPr>
          <w:rFonts w:asciiTheme="minorHAnsi" w:hAnsiTheme="minorHAnsi"/>
          <w:sz w:val="22"/>
        </w:rPr>
        <w:t xml:space="preserve"> such as land management, water quality, soil health, </w:t>
      </w:r>
      <w:r w:rsidR="0097462E" w:rsidRPr="000D2851">
        <w:rPr>
          <w:rFonts w:asciiTheme="minorHAnsi" w:hAnsiTheme="minorHAnsi"/>
          <w:sz w:val="22"/>
        </w:rPr>
        <w:t>and nutrient</w:t>
      </w:r>
      <w:r w:rsidRPr="000D2851">
        <w:rPr>
          <w:rFonts w:asciiTheme="minorHAnsi" w:hAnsiTheme="minorHAnsi"/>
          <w:sz w:val="22"/>
        </w:rPr>
        <w:t xml:space="preserve"> and pest management</w:t>
      </w:r>
      <w:r w:rsidR="0097462E">
        <w:rPr>
          <w:rFonts w:asciiTheme="minorHAnsi" w:hAnsiTheme="minorHAnsi"/>
          <w:sz w:val="22"/>
        </w:rPr>
        <w:t>.</w:t>
      </w:r>
    </w:p>
    <w:p w14:paraId="7C2480B8" w14:textId="77777777" w:rsidR="00733D20" w:rsidRDefault="00733D20" w:rsidP="0075794A">
      <w:pPr>
        <w:ind w:right="-6"/>
        <w:jc w:val="both"/>
        <w:rPr>
          <w:rFonts w:ascii="Calibri" w:hAnsi="Calibri"/>
          <w:b/>
          <w:sz w:val="22"/>
        </w:rPr>
      </w:pPr>
    </w:p>
    <w:p w14:paraId="1F6B190B" w14:textId="77777777" w:rsidR="0075794A" w:rsidRDefault="00733D20" w:rsidP="0075794A">
      <w:pPr>
        <w:ind w:right="-6"/>
        <w:jc w:val="both"/>
        <w:rPr>
          <w:rFonts w:ascii="Calibri" w:hAnsi="Calibri"/>
          <w:b/>
          <w:sz w:val="22"/>
        </w:rPr>
      </w:pPr>
      <w:r w:rsidRPr="00733D20">
        <w:rPr>
          <w:rFonts w:ascii="Calibri" w:hAnsi="Calibri"/>
          <w:b/>
          <w:sz w:val="22"/>
        </w:rPr>
        <w:t xml:space="preserve">QFF </w:t>
      </w:r>
      <w:r w:rsidR="009034FB">
        <w:rPr>
          <w:rFonts w:ascii="Calibri" w:hAnsi="Calibri"/>
          <w:b/>
          <w:sz w:val="22"/>
        </w:rPr>
        <w:t xml:space="preserve">and PCPSL </w:t>
      </w:r>
      <w:r w:rsidR="00D62B17">
        <w:rPr>
          <w:rFonts w:ascii="Calibri" w:hAnsi="Calibri"/>
          <w:b/>
          <w:sz w:val="22"/>
        </w:rPr>
        <w:t>supports</w:t>
      </w:r>
      <w:r w:rsidR="00AC02EF">
        <w:rPr>
          <w:rFonts w:ascii="Calibri" w:hAnsi="Calibri"/>
          <w:b/>
          <w:sz w:val="22"/>
        </w:rPr>
        <w:t xml:space="preserve"> </w:t>
      </w:r>
      <w:r w:rsidRPr="00733D20">
        <w:rPr>
          <w:rFonts w:ascii="Calibri" w:hAnsi="Calibri"/>
          <w:b/>
          <w:sz w:val="22"/>
        </w:rPr>
        <w:t>equal opportunity employ</w:t>
      </w:r>
      <w:r w:rsidR="00C55BA0">
        <w:rPr>
          <w:rFonts w:ascii="Calibri" w:hAnsi="Calibri"/>
          <w:b/>
          <w:sz w:val="22"/>
        </w:rPr>
        <w:t xml:space="preserve">ment, </w:t>
      </w:r>
      <w:r w:rsidRPr="00733D20">
        <w:rPr>
          <w:rFonts w:ascii="Calibri" w:hAnsi="Calibri"/>
          <w:b/>
          <w:sz w:val="22"/>
        </w:rPr>
        <w:t>Aborigin</w:t>
      </w:r>
      <w:r w:rsidR="00C55BA0">
        <w:rPr>
          <w:rFonts w:ascii="Calibri" w:hAnsi="Calibri"/>
          <w:b/>
          <w:sz w:val="22"/>
        </w:rPr>
        <w:t>al</w:t>
      </w:r>
      <w:r w:rsidRPr="00733D20">
        <w:rPr>
          <w:rFonts w:ascii="Calibri" w:hAnsi="Calibri"/>
          <w:b/>
          <w:sz w:val="22"/>
        </w:rPr>
        <w:t xml:space="preserve"> </w:t>
      </w:r>
      <w:r w:rsidR="00C55BA0">
        <w:rPr>
          <w:rFonts w:ascii="Calibri" w:hAnsi="Calibri"/>
          <w:b/>
          <w:sz w:val="22"/>
        </w:rPr>
        <w:t xml:space="preserve">people </w:t>
      </w:r>
      <w:r w:rsidRPr="00733D20">
        <w:rPr>
          <w:rFonts w:ascii="Calibri" w:hAnsi="Calibri"/>
          <w:b/>
          <w:sz w:val="22"/>
        </w:rPr>
        <w:t>and Torres Strait Islanders are encouraged to apply</w:t>
      </w:r>
      <w:r w:rsidR="00C55BA0">
        <w:rPr>
          <w:rFonts w:ascii="Calibri" w:hAnsi="Calibri"/>
          <w:b/>
          <w:sz w:val="22"/>
        </w:rPr>
        <w:t>.</w:t>
      </w:r>
    </w:p>
    <w:p w14:paraId="6AAC7AC2" w14:textId="77777777" w:rsidR="00DD1BFE" w:rsidRDefault="00DD1BFE" w:rsidP="0075794A">
      <w:pPr>
        <w:ind w:right="-6"/>
        <w:jc w:val="both"/>
        <w:rPr>
          <w:rFonts w:ascii="Calibri" w:hAnsi="Calibri"/>
          <w:b/>
          <w:sz w:val="22"/>
        </w:rPr>
      </w:pPr>
    </w:p>
    <w:p w14:paraId="75EE546B" w14:textId="4F8BAF25" w:rsidR="0075794A" w:rsidRPr="0075794A" w:rsidRDefault="0075794A" w:rsidP="0075794A">
      <w:pPr>
        <w:pStyle w:val="Heading2"/>
        <w:spacing w:line="249" w:lineRule="auto"/>
        <w:ind w:left="360" w:right="353" w:hanging="360"/>
        <w:jc w:val="both"/>
        <w:rPr>
          <w:rFonts w:asciiTheme="minorHAnsi" w:hAnsiTheme="minorHAnsi"/>
          <w:b/>
          <w:color w:val="auto"/>
          <w:sz w:val="28"/>
          <w:szCs w:val="28"/>
        </w:rPr>
      </w:pPr>
      <w:bookmarkStart w:id="5" w:name="_Toc478902910"/>
      <w:r w:rsidRPr="0075794A">
        <w:rPr>
          <w:rFonts w:asciiTheme="minorHAnsi" w:hAnsiTheme="minorHAnsi"/>
          <w:b/>
          <w:color w:val="auto"/>
          <w:sz w:val="28"/>
          <w:szCs w:val="28"/>
        </w:rPr>
        <w:t xml:space="preserve">Selection </w:t>
      </w:r>
      <w:r w:rsidR="009034FB">
        <w:rPr>
          <w:rFonts w:asciiTheme="minorHAnsi" w:hAnsiTheme="minorHAnsi"/>
          <w:b/>
          <w:color w:val="auto"/>
          <w:sz w:val="28"/>
          <w:szCs w:val="28"/>
        </w:rPr>
        <w:t>C</w:t>
      </w:r>
      <w:r w:rsidRPr="0075794A">
        <w:rPr>
          <w:rFonts w:asciiTheme="minorHAnsi" w:hAnsiTheme="minorHAnsi"/>
          <w:b/>
          <w:color w:val="auto"/>
          <w:sz w:val="28"/>
          <w:szCs w:val="28"/>
        </w:rPr>
        <w:t>riteria</w:t>
      </w:r>
      <w:bookmarkEnd w:id="5"/>
      <w:r w:rsidR="0066377A">
        <w:rPr>
          <w:rFonts w:asciiTheme="minorHAnsi" w:hAnsiTheme="minorHAnsi"/>
          <w:b/>
          <w:color w:val="auto"/>
          <w:sz w:val="28"/>
          <w:szCs w:val="28"/>
        </w:rPr>
        <w:t>:</w:t>
      </w:r>
      <w:r w:rsidRPr="0075794A">
        <w:rPr>
          <w:rFonts w:asciiTheme="minorHAnsi" w:hAnsiTheme="minorHAnsi"/>
          <w:b/>
          <w:color w:val="auto"/>
          <w:sz w:val="28"/>
          <w:szCs w:val="28"/>
        </w:rPr>
        <w:t xml:space="preserve"> </w:t>
      </w:r>
    </w:p>
    <w:p w14:paraId="532974F2" w14:textId="77777777" w:rsidR="0075794A" w:rsidRDefault="0075794A" w:rsidP="0075794A">
      <w:pPr>
        <w:rPr>
          <w:b/>
        </w:rPr>
      </w:pPr>
    </w:p>
    <w:p w14:paraId="107E11B1" w14:textId="77777777" w:rsidR="006C62FF" w:rsidRPr="00CB1C93" w:rsidRDefault="006C62FF" w:rsidP="006C62FF">
      <w:pPr>
        <w:rPr>
          <w:rFonts w:asciiTheme="minorHAnsi" w:hAnsiTheme="minorHAnsi"/>
          <w:sz w:val="22"/>
          <w:szCs w:val="22"/>
        </w:rPr>
      </w:pPr>
      <w:bookmarkStart w:id="6" w:name="_Hlk531602534"/>
      <w:r w:rsidRPr="00CB1C93">
        <w:rPr>
          <w:rFonts w:asciiTheme="minorHAnsi" w:hAnsiTheme="minorHAnsi"/>
          <w:sz w:val="22"/>
          <w:szCs w:val="22"/>
        </w:rPr>
        <w:t>Applications will be assessed against the following criteria:</w:t>
      </w:r>
    </w:p>
    <w:p w14:paraId="4F796B32" w14:textId="77777777" w:rsidR="006C62FF" w:rsidRPr="00CB1C93" w:rsidRDefault="006C62FF" w:rsidP="006C62FF">
      <w:pPr>
        <w:rPr>
          <w:rFonts w:asciiTheme="minorHAnsi" w:hAnsiTheme="minorHAnsi"/>
          <w:sz w:val="22"/>
          <w:szCs w:val="22"/>
        </w:rPr>
      </w:pPr>
    </w:p>
    <w:p w14:paraId="00124A57" w14:textId="77777777" w:rsidR="006C62FF" w:rsidRPr="00CB1C93" w:rsidRDefault="006C62FF" w:rsidP="006C62FF">
      <w:pPr>
        <w:pStyle w:val="ListParagraph"/>
        <w:numPr>
          <w:ilvl w:val="0"/>
          <w:numId w:val="44"/>
        </w:numPr>
        <w:spacing w:after="5" w:line="249" w:lineRule="auto"/>
        <w:ind w:right="353"/>
        <w:jc w:val="both"/>
        <w:rPr>
          <w:rFonts w:asciiTheme="minorHAnsi" w:hAnsiTheme="minorHAnsi" w:cstheme="minorHAnsi"/>
          <w:sz w:val="22"/>
          <w:szCs w:val="22"/>
        </w:rPr>
      </w:pPr>
      <w:r w:rsidRPr="00CB1C93">
        <w:rPr>
          <w:rFonts w:asciiTheme="minorHAnsi" w:hAnsiTheme="minorHAnsi" w:cstheme="minorHAnsi"/>
          <w:sz w:val="22"/>
          <w:szCs w:val="22"/>
        </w:rPr>
        <w:t xml:space="preserve">Level of skills and training and personal attributes that could be used to perform the role and improve land management practices. This includes demonstrated successful completion of studies in Agriculture, Science or Environment (minimum Certificate IV), as demonstrated by academic transcripts. </w:t>
      </w:r>
    </w:p>
    <w:p w14:paraId="58BA91AB" w14:textId="77777777" w:rsidR="006C62FF" w:rsidRPr="00CB1C93" w:rsidRDefault="006C62FF" w:rsidP="006C62FF">
      <w:pPr>
        <w:pStyle w:val="ListParagraph"/>
        <w:numPr>
          <w:ilvl w:val="0"/>
          <w:numId w:val="44"/>
        </w:numPr>
        <w:spacing w:after="5" w:line="249" w:lineRule="auto"/>
        <w:ind w:right="353"/>
        <w:jc w:val="both"/>
        <w:rPr>
          <w:rFonts w:asciiTheme="minorHAnsi" w:hAnsiTheme="minorHAnsi" w:cstheme="minorHAnsi"/>
          <w:sz w:val="22"/>
          <w:szCs w:val="22"/>
        </w:rPr>
      </w:pPr>
      <w:r w:rsidRPr="00CB1C93">
        <w:rPr>
          <w:rFonts w:asciiTheme="minorHAnsi" w:hAnsiTheme="minorHAnsi" w:cstheme="minorHAnsi"/>
          <w:sz w:val="22"/>
          <w:szCs w:val="22"/>
        </w:rPr>
        <w:t>Demonstrated high-level communication skills and a strong ability to engage and build networks effectively.</w:t>
      </w:r>
    </w:p>
    <w:p w14:paraId="08733175" w14:textId="77777777" w:rsidR="006C62FF" w:rsidRPr="00CB1C93" w:rsidRDefault="006C62FF" w:rsidP="006C62FF">
      <w:pPr>
        <w:pStyle w:val="ListParagraph"/>
        <w:numPr>
          <w:ilvl w:val="0"/>
          <w:numId w:val="44"/>
        </w:numPr>
        <w:spacing w:after="5" w:line="249" w:lineRule="auto"/>
        <w:ind w:right="353"/>
        <w:jc w:val="both"/>
        <w:rPr>
          <w:rFonts w:asciiTheme="minorHAnsi" w:hAnsiTheme="minorHAnsi" w:cstheme="minorHAnsi"/>
          <w:sz w:val="22"/>
          <w:szCs w:val="22"/>
        </w:rPr>
      </w:pPr>
      <w:r w:rsidRPr="00CB1C93">
        <w:rPr>
          <w:rFonts w:asciiTheme="minorHAnsi" w:hAnsiTheme="minorHAnsi" w:cstheme="minorHAnsi"/>
          <w:sz w:val="22"/>
          <w:szCs w:val="22"/>
        </w:rPr>
        <w:t>Good understanding of the agricultural industry being applied for.</w:t>
      </w:r>
    </w:p>
    <w:p w14:paraId="463CF892" w14:textId="48D6C505" w:rsidR="006C62FF" w:rsidRPr="00CB1C93" w:rsidRDefault="006C62FF" w:rsidP="006C62FF">
      <w:pPr>
        <w:pStyle w:val="ListParagraph"/>
        <w:numPr>
          <w:ilvl w:val="0"/>
          <w:numId w:val="44"/>
        </w:numPr>
        <w:spacing w:after="5" w:line="249" w:lineRule="auto"/>
        <w:ind w:right="353"/>
        <w:jc w:val="both"/>
        <w:rPr>
          <w:rFonts w:asciiTheme="minorHAnsi" w:hAnsiTheme="minorHAnsi" w:cstheme="minorHAnsi"/>
          <w:sz w:val="22"/>
          <w:szCs w:val="22"/>
        </w:rPr>
      </w:pPr>
      <w:r w:rsidRPr="00CB1C93">
        <w:rPr>
          <w:rFonts w:asciiTheme="minorHAnsi" w:hAnsiTheme="minorHAnsi" w:cstheme="minorHAnsi"/>
          <w:sz w:val="22"/>
          <w:szCs w:val="22"/>
        </w:rPr>
        <w:t xml:space="preserve">Thorough understanding of the importance of agricultural extension officers and the key attributes required to facilitate the improvement of land management </w:t>
      </w:r>
      <w:r w:rsidRPr="006C62FF">
        <w:rPr>
          <w:rFonts w:asciiTheme="minorHAnsi" w:hAnsiTheme="minorHAnsi" w:cstheme="minorHAnsi"/>
          <w:sz w:val="22"/>
          <w:szCs w:val="22"/>
        </w:rPr>
        <w:t>practices and</w:t>
      </w:r>
      <w:r w:rsidRPr="00CB1C93">
        <w:rPr>
          <w:rFonts w:asciiTheme="minorHAnsi" w:hAnsiTheme="minorHAnsi" w:cstheme="minorHAnsi"/>
          <w:sz w:val="22"/>
          <w:szCs w:val="22"/>
        </w:rPr>
        <w:t xml:space="preserve"> achieve improved water quality outcomes in a GBR catchment. </w:t>
      </w:r>
    </w:p>
    <w:bookmarkEnd w:id="6"/>
    <w:p w14:paraId="603D84E8" w14:textId="77777777" w:rsidR="009034FB" w:rsidRDefault="009034FB" w:rsidP="00F74745">
      <w:pPr>
        <w:ind w:right="-6"/>
        <w:jc w:val="both"/>
        <w:rPr>
          <w:rFonts w:ascii="Calibri" w:hAnsi="Calibri"/>
          <w:b/>
          <w:sz w:val="28"/>
          <w:szCs w:val="28"/>
        </w:rPr>
      </w:pPr>
    </w:p>
    <w:p w14:paraId="3320AA79" w14:textId="0CDDD9B2" w:rsidR="00990515" w:rsidRPr="00F74745" w:rsidRDefault="00A8078E" w:rsidP="00CB1C93">
      <w:pPr>
        <w:pStyle w:val="Heading1"/>
      </w:pPr>
      <w:r>
        <w:t xml:space="preserve">Submitting an </w:t>
      </w:r>
      <w:r w:rsidR="009034FB">
        <w:t>A</w:t>
      </w:r>
      <w:r>
        <w:t>pplication:</w:t>
      </w:r>
    </w:p>
    <w:p w14:paraId="0738B6E8" w14:textId="77777777" w:rsidR="004E354F" w:rsidRDefault="004E354F" w:rsidP="00916642">
      <w:pPr>
        <w:rPr>
          <w:rFonts w:asciiTheme="minorHAnsi" w:hAnsiTheme="minorHAnsi"/>
          <w:sz w:val="22"/>
        </w:rPr>
      </w:pPr>
    </w:p>
    <w:p w14:paraId="6BF76606" w14:textId="77777777" w:rsidR="006C62FF" w:rsidRPr="00CB1C93" w:rsidRDefault="006C62FF" w:rsidP="006C62FF">
      <w:pPr>
        <w:rPr>
          <w:rFonts w:asciiTheme="minorHAnsi" w:hAnsiTheme="minorHAnsi"/>
          <w:sz w:val="22"/>
        </w:rPr>
      </w:pPr>
      <w:bookmarkStart w:id="7" w:name="_Hlk531607343"/>
      <w:r w:rsidRPr="00CB1C93">
        <w:rPr>
          <w:rFonts w:asciiTheme="minorHAnsi" w:hAnsiTheme="minorHAnsi"/>
          <w:sz w:val="22"/>
        </w:rPr>
        <w:t>Candidates are asked to submit the following information:</w:t>
      </w:r>
    </w:p>
    <w:p w14:paraId="0D11D36B" w14:textId="77777777" w:rsidR="006C62FF" w:rsidRPr="00CB1C93" w:rsidRDefault="006C62FF" w:rsidP="006C62FF">
      <w:pPr>
        <w:rPr>
          <w:rFonts w:asciiTheme="minorHAnsi" w:hAnsiTheme="minorHAnsi"/>
          <w:sz w:val="22"/>
        </w:rPr>
      </w:pPr>
    </w:p>
    <w:p w14:paraId="7FE85E40" w14:textId="77777777" w:rsidR="006C62FF" w:rsidRPr="00CB1C93" w:rsidRDefault="006C62FF" w:rsidP="006C62FF">
      <w:pPr>
        <w:pStyle w:val="ListParagraph"/>
        <w:numPr>
          <w:ilvl w:val="0"/>
          <w:numId w:val="25"/>
        </w:numPr>
        <w:rPr>
          <w:rFonts w:asciiTheme="minorHAnsi" w:hAnsiTheme="minorHAnsi"/>
          <w:sz w:val="22"/>
        </w:rPr>
      </w:pPr>
      <w:r w:rsidRPr="00CB1C93">
        <w:rPr>
          <w:rFonts w:asciiTheme="minorHAnsi" w:hAnsiTheme="minorHAnsi"/>
          <w:sz w:val="22"/>
        </w:rPr>
        <w:t>Current Curriculum Vitae (CV).</w:t>
      </w:r>
    </w:p>
    <w:p w14:paraId="1074A7CD" w14:textId="77777777" w:rsidR="006C62FF" w:rsidRPr="00CB1C93" w:rsidRDefault="006C62FF" w:rsidP="006C62FF">
      <w:pPr>
        <w:pStyle w:val="ListParagraph"/>
        <w:numPr>
          <w:ilvl w:val="0"/>
          <w:numId w:val="25"/>
        </w:numPr>
        <w:rPr>
          <w:rFonts w:asciiTheme="minorHAnsi" w:hAnsiTheme="minorHAnsi"/>
          <w:bCs/>
          <w:i/>
          <w:sz w:val="22"/>
          <w:szCs w:val="22"/>
        </w:rPr>
      </w:pPr>
      <w:r w:rsidRPr="00CB1C93">
        <w:rPr>
          <w:rFonts w:asciiTheme="minorHAnsi" w:hAnsiTheme="minorHAnsi"/>
          <w:sz w:val="22"/>
        </w:rPr>
        <w:t xml:space="preserve">A Cover Letter (maximum two pages), or a 3-minute video clip that responds to the selection criteria and summarises why you should be considered for this role. </w:t>
      </w:r>
    </w:p>
    <w:p w14:paraId="66562256" w14:textId="77777777" w:rsidR="006C62FF" w:rsidRPr="00CB1C93" w:rsidRDefault="006C62FF" w:rsidP="006C62FF">
      <w:pPr>
        <w:pStyle w:val="ListParagraph"/>
        <w:numPr>
          <w:ilvl w:val="0"/>
          <w:numId w:val="25"/>
        </w:numPr>
        <w:rPr>
          <w:rFonts w:asciiTheme="minorHAnsi" w:hAnsiTheme="minorHAnsi"/>
          <w:sz w:val="22"/>
        </w:rPr>
      </w:pPr>
      <w:r w:rsidRPr="00CB1C93">
        <w:rPr>
          <w:rFonts w:asciiTheme="minorHAnsi" w:hAnsiTheme="minorHAnsi"/>
          <w:sz w:val="22"/>
        </w:rPr>
        <w:t>Proof of nationality or a permanent residence visa.</w:t>
      </w:r>
    </w:p>
    <w:p w14:paraId="1170264B" w14:textId="77777777" w:rsidR="006C62FF" w:rsidRPr="00CB1C93" w:rsidRDefault="006C62FF" w:rsidP="006C62FF">
      <w:pPr>
        <w:pStyle w:val="ListParagraph"/>
        <w:numPr>
          <w:ilvl w:val="0"/>
          <w:numId w:val="25"/>
        </w:numPr>
        <w:rPr>
          <w:rFonts w:asciiTheme="minorHAnsi" w:hAnsiTheme="minorHAnsi"/>
          <w:sz w:val="22"/>
        </w:rPr>
      </w:pPr>
      <w:r w:rsidRPr="00CB1C93">
        <w:rPr>
          <w:rFonts w:asciiTheme="minorHAnsi" w:hAnsiTheme="minorHAnsi"/>
          <w:sz w:val="22"/>
        </w:rPr>
        <w:t>Certified copies of your academic record and academic transcript.</w:t>
      </w:r>
    </w:p>
    <w:p w14:paraId="1679D80D" w14:textId="77777777" w:rsidR="006C62FF" w:rsidRPr="00CB1C93" w:rsidRDefault="006C62FF" w:rsidP="006C62FF">
      <w:pPr>
        <w:pStyle w:val="ListParagraph"/>
        <w:numPr>
          <w:ilvl w:val="0"/>
          <w:numId w:val="25"/>
        </w:numPr>
        <w:rPr>
          <w:rFonts w:asciiTheme="minorHAnsi" w:hAnsiTheme="minorHAnsi"/>
          <w:sz w:val="22"/>
        </w:rPr>
      </w:pPr>
      <w:r w:rsidRPr="00CB1C93">
        <w:rPr>
          <w:rFonts w:asciiTheme="minorHAnsi" w:hAnsiTheme="minorHAnsi"/>
          <w:sz w:val="22"/>
        </w:rPr>
        <w:t xml:space="preserve">Two referee reports/letters that support your claims for the position. The references should address the selection criteria used by QFF to evaluate your application. </w:t>
      </w:r>
    </w:p>
    <w:p w14:paraId="5B62252A" w14:textId="77777777" w:rsidR="006C62FF" w:rsidRPr="00CB1C93" w:rsidRDefault="006C62FF" w:rsidP="006C62FF">
      <w:pPr>
        <w:rPr>
          <w:rFonts w:asciiTheme="minorHAnsi" w:hAnsiTheme="minorHAnsi"/>
          <w:sz w:val="22"/>
        </w:rPr>
      </w:pPr>
    </w:p>
    <w:p w14:paraId="5F38B02C" w14:textId="4EB26243" w:rsidR="006C62FF" w:rsidRPr="00CB1C93" w:rsidRDefault="006C62FF" w:rsidP="006C62FF">
      <w:pPr>
        <w:rPr>
          <w:rFonts w:asciiTheme="minorHAnsi" w:hAnsiTheme="minorHAnsi"/>
          <w:color w:val="1F497D" w:themeColor="text2"/>
          <w:sz w:val="22"/>
        </w:rPr>
      </w:pPr>
      <w:r w:rsidRPr="00CB1C93">
        <w:rPr>
          <w:rFonts w:asciiTheme="minorHAnsi" w:hAnsiTheme="minorHAnsi"/>
          <w:sz w:val="22"/>
        </w:rPr>
        <w:t xml:space="preserve">Please submit the above information to </w:t>
      </w:r>
      <w:hyperlink r:id="rId11" w:history="1">
        <w:r w:rsidRPr="00CB1C93">
          <w:rPr>
            <w:rStyle w:val="Hyperlink"/>
            <w:rFonts w:asciiTheme="minorHAnsi" w:hAnsiTheme="minorHAnsi"/>
            <w:sz w:val="22"/>
          </w:rPr>
          <w:t>milena@qff.org.au</w:t>
        </w:r>
      </w:hyperlink>
      <w:r w:rsidRPr="00CB1C93">
        <w:t xml:space="preserve"> </w:t>
      </w:r>
      <w:r w:rsidRPr="00CB1C93">
        <w:rPr>
          <w:rFonts w:asciiTheme="minorHAnsi" w:hAnsiTheme="minorHAnsi"/>
          <w:b/>
          <w:sz w:val="22"/>
        </w:rPr>
        <w:t xml:space="preserve">by 5pm, </w:t>
      </w:r>
      <w:r w:rsidR="005F45AA">
        <w:rPr>
          <w:rFonts w:asciiTheme="minorHAnsi" w:hAnsiTheme="minorHAnsi"/>
          <w:b/>
          <w:sz w:val="22"/>
        </w:rPr>
        <w:t>5 February</w:t>
      </w:r>
      <w:r w:rsidRPr="00CB1C93">
        <w:rPr>
          <w:rFonts w:asciiTheme="minorHAnsi" w:hAnsiTheme="minorHAnsi"/>
          <w:b/>
          <w:sz w:val="22"/>
        </w:rPr>
        <w:t xml:space="preserve"> 2019</w:t>
      </w:r>
      <w:r w:rsidRPr="00CB1C93">
        <w:rPr>
          <w:rFonts w:asciiTheme="minorHAnsi" w:hAnsiTheme="minorHAnsi"/>
          <w:color w:val="1F497D" w:themeColor="text2"/>
          <w:sz w:val="22"/>
        </w:rPr>
        <w:t xml:space="preserve">.  </w:t>
      </w:r>
    </w:p>
    <w:p w14:paraId="1CCB61C0" w14:textId="77777777" w:rsidR="006C62FF" w:rsidRPr="00CB1C93" w:rsidRDefault="006C62FF" w:rsidP="006C62FF">
      <w:pPr>
        <w:rPr>
          <w:rFonts w:asciiTheme="minorHAnsi" w:hAnsiTheme="minorHAnsi"/>
          <w:color w:val="1F497D" w:themeColor="text2"/>
          <w:sz w:val="22"/>
        </w:rPr>
      </w:pPr>
    </w:p>
    <w:p w14:paraId="4171CD74" w14:textId="77777777" w:rsidR="006C62FF" w:rsidRPr="00CB1C93" w:rsidRDefault="006C62FF" w:rsidP="006C62FF">
      <w:pPr>
        <w:rPr>
          <w:rFonts w:asciiTheme="minorHAnsi" w:hAnsiTheme="minorHAnsi"/>
          <w:sz w:val="22"/>
          <w:szCs w:val="22"/>
        </w:rPr>
      </w:pPr>
      <w:r w:rsidRPr="00CB1C93">
        <w:rPr>
          <w:rFonts w:asciiTheme="minorHAnsi" w:hAnsiTheme="minorHAnsi"/>
          <w:sz w:val="22"/>
          <w:szCs w:val="22"/>
        </w:rPr>
        <w:t xml:space="preserve">If you are submitting a video, please send a Dropbox link. </w:t>
      </w:r>
    </w:p>
    <w:p w14:paraId="4A756A1D" w14:textId="77777777" w:rsidR="008420E6" w:rsidRPr="00D60240" w:rsidRDefault="008420E6" w:rsidP="006C62FF">
      <w:pPr>
        <w:rPr>
          <w:rFonts w:asciiTheme="minorHAnsi" w:hAnsiTheme="minorHAnsi"/>
          <w:sz w:val="22"/>
          <w:szCs w:val="22"/>
        </w:rPr>
      </w:pPr>
    </w:p>
    <w:p w14:paraId="4C2FAC85" w14:textId="4FE2CA3D" w:rsidR="006C62FF" w:rsidRDefault="006C62FF" w:rsidP="006C62FF">
      <w:pPr>
        <w:rPr>
          <w:rFonts w:asciiTheme="minorHAnsi" w:hAnsiTheme="minorHAnsi"/>
          <w:sz w:val="22"/>
        </w:rPr>
      </w:pPr>
      <w:r w:rsidRPr="00CB1C93">
        <w:rPr>
          <w:rFonts w:asciiTheme="minorHAnsi" w:hAnsiTheme="minorHAnsi"/>
          <w:sz w:val="22"/>
        </w:rPr>
        <w:lastRenderedPageBreak/>
        <w:t>No additional information or attachments (such as images, diagrams, flow tables, etc.) should be included unless a prior arrangement has been made with QFF.</w:t>
      </w:r>
      <w:bookmarkStart w:id="8" w:name="_Hlk531598441"/>
    </w:p>
    <w:bookmarkEnd w:id="8"/>
    <w:p w14:paraId="25CD98AE" w14:textId="335A3C9B" w:rsidR="009E34AA" w:rsidRDefault="009E34AA" w:rsidP="00A8078E">
      <w:pPr>
        <w:ind w:right="-6"/>
        <w:jc w:val="both"/>
        <w:rPr>
          <w:rFonts w:ascii="Calibri" w:hAnsi="Calibri"/>
          <w:b/>
          <w:sz w:val="28"/>
          <w:szCs w:val="28"/>
        </w:rPr>
      </w:pPr>
    </w:p>
    <w:bookmarkEnd w:id="7"/>
    <w:p w14:paraId="7133188D" w14:textId="77777777" w:rsidR="00A8078E" w:rsidRPr="00A8078E" w:rsidRDefault="00A8078E" w:rsidP="00A8078E">
      <w:pPr>
        <w:ind w:right="-6"/>
        <w:jc w:val="both"/>
        <w:rPr>
          <w:rFonts w:ascii="Calibri" w:hAnsi="Calibri"/>
          <w:b/>
          <w:sz w:val="28"/>
          <w:szCs w:val="28"/>
        </w:rPr>
      </w:pPr>
      <w:r w:rsidRPr="00A8078E">
        <w:rPr>
          <w:rFonts w:ascii="Calibri" w:hAnsi="Calibri"/>
          <w:b/>
          <w:sz w:val="28"/>
          <w:szCs w:val="28"/>
        </w:rPr>
        <w:t>Application and Assessment Cycle</w:t>
      </w:r>
      <w:r>
        <w:rPr>
          <w:rFonts w:ascii="Calibri" w:hAnsi="Calibri"/>
          <w:b/>
          <w:sz w:val="28"/>
          <w:szCs w:val="28"/>
        </w:rPr>
        <w:t>:</w:t>
      </w:r>
    </w:p>
    <w:p w14:paraId="5041D155" w14:textId="77777777" w:rsidR="00A8078E" w:rsidRDefault="00A8078E" w:rsidP="00A8078E">
      <w:pPr>
        <w:rPr>
          <w:rFonts w:asciiTheme="minorHAnsi" w:hAnsiTheme="minorHAnsi"/>
          <w:sz w:val="22"/>
        </w:rPr>
      </w:pPr>
    </w:p>
    <w:p w14:paraId="08088A51" w14:textId="77777777" w:rsidR="00A8078E" w:rsidRPr="00D60240" w:rsidRDefault="00A8078E" w:rsidP="00A8078E">
      <w:pPr>
        <w:tabs>
          <w:tab w:val="left" w:pos="737"/>
          <w:tab w:val="left" w:pos="8929"/>
        </w:tabs>
        <w:rPr>
          <w:rFonts w:asciiTheme="minorHAnsi" w:hAnsiTheme="minorHAnsi" w:cs="Arial"/>
          <w:sz w:val="22"/>
          <w:szCs w:val="22"/>
        </w:rPr>
      </w:pPr>
      <w:r w:rsidRPr="00A8078E">
        <w:rPr>
          <w:rFonts w:asciiTheme="minorHAnsi" w:hAnsiTheme="minorHAnsi" w:cs="Arial"/>
          <w:sz w:val="22"/>
          <w:szCs w:val="22"/>
        </w:rPr>
        <w:t>The f</w:t>
      </w:r>
      <w:r w:rsidRPr="00D60240">
        <w:rPr>
          <w:rFonts w:asciiTheme="minorHAnsi" w:hAnsiTheme="minorHAnsi" w:cs="Arial"/>
          <w:sz w:val="22"/>
          <w:szCs w:val="22"/>
        </w:rPr>
        <w:t>ollowing sequence outlines the work placement cycle.</w:t>
      </w:r>
    </w:p>
    <w:p w14:paraId="3AFEC41D" w14:textId="77777777" w:rsidR="008420E6" w:rsidRPr="00D60240" w:rsidRDefault="008420E6" w:rsidP="00A8078E">
      <w:pPr>
        <w:tabs>
          <w:tab w:val="left" w:pos="737"/>
          <w:tab w:val="left" w:pos="8929"/>
        </w:tabs>
        <w:rPr>
          <w:rFonts w:asciiTheme="minorHAnsi" w:hAnsiTheme="minorHAnsi"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54"/>
        <w:gridCol w:w="2552"/>
      </w:tblGrid>
      <w:tr w:rsidR="00A8078E" w:rsidRPr="00A8078E" w14:paraId="78232009" w14:textId="77777777" w:rsidTr="00031D67">
        <w:trPr>
          <w:trHeight w:val="103"/>
        </w:trPr>
        <w:tc>
          <w:tcPr>
            <w:tcW w:w="7054" w:type="dxa"/>
            <w:shd w:val="clear" w:color="auto" w:fill="D9D9D9" w:themeFill="background1" w:themeFillShade="D9"/>
          </w:tcPr>
          <w:p w14:paraId="4AAEF022" w14:textId="77777777" w:rsidR="00A8078E" w:rsidRPr="00A8078E" w:rsidRDefault="00A8078E" w:rsidP="00031D67">
            <w:pPr>
              <w:autoSpaceDE w:val="0"/>
              <w:autoSpaceDN w:val="0"/>
              <w:adjustRightInd w:val="0"/>
              <w:jc w:val="center"/>
              <w:rPr>
                <w:rFonts w:asciiTheme="minorHAnsi" w:hAnsiTheme="minorHAnsi" w:cs="Arial"/>
                <w:b/>
                <w:sz w:val="22"/>
                <w:szCs w:val="24"/>
              </w:rPr>
            </w:pPr>
            <w:r w:rsidRPr="00A8078E">
              <w:rPr>
                <w:rFonts w:asciiTheme="minorHAnsi" w:hAnsiTheme="minorHAnsi" w:cs="Arial"/>
                <w:b/>
                <w:sz w:val="22"/>
                <w:szCs w:val="24"/>
              </w:rPr>
              <w:t>Event</w:t>
            </w:r>
          </w:p>
        </w:tc>
        <w:tc>
          <w:tcPr>
            <w:tcW w:w="2552" w:type="dxa"/>
            <w:shd w:val="clear" w:color="auto" w:fill="D9D9D9" w:themeFill="background1" w:themeFillShade="D9"/>
          </w:tcPr>
          <w:p w14:paraId="343F36B9" w14:textId="77777777" w:rsidR="00A8078E" w:rsidRPr="00A8078E" w:rsidRDefault="0037128F" w:rsidP="00031D67">
            <w:pPr>
              <w:autoSpaceDE w:val="0"/>
              <w:autoSpaceDN w:val="0"/>
              <w:adjustRightInd w:val="0"/>
              <w:jc w:val="center"/>
              <w:rPr>
                <w:rFonts w:asciiTheme="minorHAnsi" w:hAnsiTheme="minorHAnsi" w:cs="Arial"/>
                <w:b/>
                <w:sz w:val="22"/>
                <w:szCs w:val="24"/>
              </w:rPr>
            </w:pPr>
            <w:r>
              <w:rPr>
                <w:rFonts w:asciiTheme="minorHAnsi" w:hAnsiTheme="minorHAnsi" w:cs="Arial"/>
                <w:b/>
                <w:sz w:val="22"/>
                <w:szCs w:val="24"/>
              </w:rPr>
              <w:t xml:space="preserve">Proposed </w:t>
            </w:r>
            <w:r w:rsidR="00A8078E" w:rsidRPr="00A8078E">
              <w:rPr>
                <w:rFonts w:asciiTheme="minorHAnsi" w:hAnsiTheme="minorHAnsi" w:cs="Arial"/>
                <w:b/>
                <w:sz w:val="22"/>
                <w:szCs w:val="24"/>
              </w:rPr>
              <w:t>Date</w:t>
            </w:r>
          </w:p>
        </w:tc>
      </w:tr>
      <w:tr w:rsidR="00A8078E" w:rsidRPr="00A8078E" w14:paraId="3D6A52C1" w14:textId="77777777" w:rsidTr="00031D67">
        <w:trPr>
          <w:trHeight w:val="103"/>
        </w:trPr>
        <w:tc>
          <w:tcPr>
            <w:tcW w:w="7054" w:type="dxa"/>
          </w:tcPr>
          <w:p w14:paraId="7690E863" w14:textId="00D0B82E" w:rsidR="00A8078E" w:rsidRPr="00A8078E" w:rsidRDefault="00A8078E" w:rsidP="00F47042">
            <w:pPr>
              <w:autoSpaceDE w:val="0"/>
              <w:autoSpaceDN w:val="0"/>
              <w:adjustRightInd w:val="0"/>
              <w:rPr>
                <w:rFonts w:asciiTheme="minorHAnsi" w:hAnsiTheme="minorHAnsi" w:cs="Arial"/>
                <w:sz w:val="22"/>
                <w:szCs w:val="24"/>
              </w:rPr>
            </w:pPr>
            <w:r w:rsidRPr="00A8078E">
              <w:rPr>
                <w:rFonts w:asciiTheme="minorHAnsi" w:hAnsiTheme="minorHAnsi" w:cs="Arial"/>
                <w:sz w:val="22"/>
                <w:szCs w:val="24"/>
              </w:rPr>
              <w:t xml:space="preserve">Call for </w:t>
            </w:r>
            <w:r w:rsidR="00A26A51">
              <w:rPr>
                <w:rFonts w:asciiTheme="minorHAnsi" w:hAnsiTheme="minorHAnsi" w:cs="Arial"/>
                <w:sz w:val="22"/>
                <w:szCs w:val="24"/>
              </w:rPr>
              <w:t>t</w:t>
            </w:r>
            <w:r w:rsidR="00F01DA8">
              <w:rPr>
                <w:rFonts w:asciiTheme="minorHAnsi" w:hAnsiTheme="minorHAnsi" w:cs="Arial"/>
                <w:sz w:val="22"/>
                <w:szCs w:val="24"/>
              </w:rPr>
              <w:t>rainee</w:t>
            </w:r>
            <w:r w:rsidRPr="00A8078E">
              <w:rPr>
                <w:rFonts w:asciiTheme="minorHAnsi" w:hAnsiTheme="minorHAnsi" w:cs="Arial"/>
                <w:sz w:val="22"/>
                <w:szCs w:val="24"/>
              </w:rPr>
              <w:t xml:space="preserve"> </w:t>
            </w:r>
            <w:r w:rsidR="00A26A51">
              <w:rPr>
                <w:rFonts w:asciiTheme="minorHAnsi" w:hAnsiTheme="minorHAnsi" w:cs="Arial"/>
                <w:sz w:val="22"/>
                <w:szCs w:val="24"/>
              </w:rPr>
              <w:t>a</w:t>
            </w:r>
            <w:r w:rsidRPr="00A8078E">
              <w:rPr>
                <w:rFonts w:asciiTheme="minorHAnsi" w:hAnsiTheme="minorHAnsi" w:cs="Arial"/>
                <w:sz w:val="22"/>
                <w:szCs w:val="24"/>
              </w:rPr>
              <w:t xml:space="preserve">pplications </w:t>
            </w:r>
          </w:p>
        </w:tc>
        <w:tc>
          <w:tcPr>
            <w:tcW w:w="2552" w:type="dxa"/>
          </w:tcPr>
          <w:p w14:paraId="30300631" w14:textId="77777777" w:rsidR="00A8078E" w:rsidRPr="00A8078E" w:rsidRDefault="00680180"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 xml:space="preserve">December 2018-January 2019 </w:t>
            </w:r>
          </w:p>
        </w:tc>
      </w:tr>
      <w:tr w:rsidR="00A8078E" w:rsidRPr="00A8078E" w14:paraId="70DF56ED" w14:textId="77777777" w:rsidTr="00031D67">
        <w:trPr>
          <w:trHeight w:val="103"/>
        </w:trPr>
        <w:tc>
          <w:tcPr>
            <w:tcW w:w="7054" w:type="dxa"/>
          </w:tcPr>
          <w:p w14:paraId="32F57E7F" w14:textId="096C89A3" w:rsidR="00A8078E" w:rsidRPr="00A8078E" w:rsidRDefault="00A26A51" w:rsidP="00F47042">
            <w:pPr>
              <w:autoSpaceDE w:val="0"/>
              <w:autoSpaceDN w:val="0"/>
              <w:adjustRightInd w:val="0"/>
              <w:rPr>
                <w:rFonts w:asciiTheme="minorHAnsi" w:hAnsiTheme="minorHAnsi" w:cs="Arial"/>
                <w:sz w:val="22"/>
                <w:szCs w:val="24"/>
              </w:rPr>
            </w:pPr>
            <w:r>
              <w:rPr>
                <w:rFonts w:asciiTheme="minorHAnsi" w:hAnsiTheme="minorHAnsi" w:cs="Arial"/>
                <w:sz w:val="22"/>
                <w:szCs w:val="24"/>
              </w:rPr>
              <w:t>Call for a</w:t>
            </w:r>
            <w:r w:rsidR="00A8078E" w:rsidRPr="00A8078E">
              <w:rPr>
                <w:rFonts w:asciiTheme="minorHAnsi" w:hAnsiTheme="minorHAnsi" w:cs="Arial"/>
                <w:sz w:val="22"/>
                <w:szCs w:val="24"/>
              </w:rPr>
              <w:t>pplication</w:t>
            </w:r>
            <w:r>
              <w:rPr>
                <w:rFonts w:asciiTheme="minorHAnsi" w:hAnsiTheme="minorHAnsi" w:cs="Arial"/>
                <w:sz w:val="22"/>
                <w:szCs w:val="24"/>
              </w:rPr>
              <w:t>s</w:t>
            </w:r>
            <w:r w:rsidR="00A8078E" w:rsidRPr="00A8078E">
              <w:rPr>
                <w:rFonts w:asciiTheme="minorHAnsi" w:hAnsiTheme="minorHAnsi" w:cs="Arial"/>
                <w:sz w:val="22"/>
                <w:szCs w:val="24"/>
              </w:rPr>
              <w:t xml:space="preserve"> </w:t>
            </w:r>
            <w:r>
              <w:rPr>
                <w:rFonts w:asciiTheme="minorHAnsi" w:hAnsiTheme="minorHAnsi" w:cs="Arial"/>
                <w:sz w:val="22"/>
                <w:szCs w:val="24"/>
              </w:rPr>
              <w:t>c</w:t>
            </w:r>
            <w:r w:rsidR="0049232F">
              <w:rPr>
                <w:rFonts w:asciiTheme="minorHAnsi" w:hAnsiTheme="minorHAnsi" w:cs="Arial"/>
                <w:sz w:val="22"/>
                <w:szCs w:val="24"/>
              </w:rPr>
              <w:t>loses</w:t>
            </w:r>
          </w:p>
        </w:tc>
        <w:tc>
          <w:tcPr>
            <w:tcW w:w="2552" w:type="dxa"/>
          </w:tcPr>
          <w:p w14:paraId="0F029373" w14:textId="3BB7B300" w:rsidR="00A8078E" w:rsidRPr="00A8078E" w:rsidRDefault="005F45AA"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5 February</w:t>
            </w:r>
            <w:r w:rsidR="00680180">
              <w:rPr>
                <w:rFonts w:asciiTheme="minorHAnsi" w:hAnsiTheme="minorHAnsi" w:cs="Arial"/>
                <w:sz w:val="22"/>
                <w:szCs w:val="24"/>
              </w:rPr>
              <w:t xml:space="preserve"> </w:t>
            </w:r>
            <w:r w:rsidR="00DD1BFE">
              <w:rPr>
                <w:rFonts w:asciiTheme="minorHAnsi" w:hAnsiTheme="minorHAnsi" w:cs="Arial"/>
                <w:sz w:val="22"/>
                <w:szCs w:val="24"/>
              </w:rPr>
              <w:t>2019</w:t>
            </w:r>
          </w:p>
        </w:tc>
      </w:tr>
      <w:tr w:rsidR="00A8078E" w:rsidRPr="00A8078E" w14:paraId="47316491" w14:textId="77777777" w:rsidTr="00031D67">
        <w:trPr>
          <w:trHeight w:val="103"/>
        </w:trPr>
        <w:tc>
          <w:tcPr>
            <w:tcW w:w="7054" w:type="dxa"/>
          </w:tcPr>
          <w:p w14:paraId="4316AC1F" w14:textId="6138875F" w:rsidR="00A8078E" w:rsidRPr="00A8078E" w:rsidRDefault="0049232F" w:rsidP="00F47042">
            <w:pPr>
              <w:autoSpaceDE w:val="0"/>
              <w:autoSpaceDN w:val="0"/>
              <w:adjustRightInd w:val="0"/>
              <w:rPr>
                <w:rFonts w:asciiTheme="minorHAnsi" w:hAnsiTheme="minorHAnsi" w:cs="Arial"/>
                <w:sz w:val="22"/>
                <w:szCs w:val="24"/>
              </w:rPr>
            </w:pPr>
            <w:r>
              <w:rPr>
                <w:rFonts w:asciiTheme="minorHAnsi" w:hAnsiTheme="minorHAnsi" w:cs="Arial"/>
                <w:sz w:val="22"/>
                <w:szCs w:val="24"/>
              </w:rPr>
              <w:t>S</w:t>
            </w:r>
            <w:r w:rsidR="00A8078E" w:rsidRPr="00A8078E">
              <w:rPr>
                <w:rFonts w:asciiTheme="minorHAnsi" w:hAnsiTheme="minorHAnsi" w:cs="Arial"/>
                <w:sz w:val="22"/>
                <w:szCs w:val="24"/>
              </w:rPr>
              <w:t>hortlist applicants</w:t>
            </w:r>
            <w:r w:rsidR="00A96B1A">
              <w:rPr>
                <w:rFonts w:asciiTheme="minorHAnsi" w:hAnsiTheme="minorHAnsi" w:cs="Arial"/>
                <w:sz w:val="22"/>
                <w:szCs w:val="24"/>
              </w:rPr>
              <w:t xml:space="preserve"> </w:t>
            </w:r>
            <w:r w:rsidR="00A26A51">
              <w:rPr>
                <w:rFonts w:asciiTheme="minorHAnsi" w:hAnsiTheme="minorHAnsi" w:cs="Arial"/>
                <w:sz w:val="22"/>
                <w:szCs w:val="24"/>
              </w:rPr>
              <w:t>n</w:t>
            </w:r>
            <w:r w:rsidR="00A96B1A">
              <w:rPr>
                <w:rFonts w:asciiTheme="minorHAnsi" w:hAnsiTheme="minorHAnsi" w:cs="Arial"/>
                <w:sz w:val="22"/>
                <w:szCs w:val="24"/>
              </w:rPr>
              <w:t>otified</w:t>
            </w:r>
          </w:p>
        </w:tc>
        <w:tc>
          <w:tcPr>
            <w:tcW w:w="2552" w:type="dxa"/>
          </w:tcPr>
          <w:p w14:paraId="57D5FC00" w14:textId="77777777" w:rsidR="00A8078E" w:rsidRPr="00A8078E" w:rsidRDefault="00DD1BFE"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February 2019</w:t>
            </w:r>
          </w:p>
        </w:tc>
      </w:tr>
      <w:tr w:rsidR="00A8078E" w:rsidRPr="00A8078E" w14:paraId="1DD7DD5B" w14:textId="77777777" w:rsidTr="00031D67">
        <w:trPr>
          <w:trHeight w:val="230"/>
        </w:trPr>
        <w:tc>
          <w:tcPr>
            <w:tcW w:w="7054" w:type="dxa"/>
          </w:tcPr>
          <w:p w14:paraId="4CEBDCFA" w14:textId="742535ED" w:rsidR="00A8078E" w:rsidRPr="00A8078E" w:rsidRDefault="00A8078E" w:rsidP="00F47042">
            <w:pPr>
              <w:autoSpaceDE w:val="0"/>
              <w:autoSpaceDN w:val="0"/>
              <w:adjustRightInd w:val="0"/>
              <w:rPr>
                <w:rFonts w:asciiTheme="minorHAnsi" w:hAnsiTheme="minorHAnsi" w:cs="Arial"/>
                <w:sz w:val="22"/>
                <w:szCs w:val="24"/>
              </w:rPr>
            </w:pPr>
            <w:r w:rsidRPr="00A8078E">
              <w:rPr>
                <w:rFonts w:asciiTheme="minorHAnsi" w:hAnsiTheme="minorHAnsi" w:cs="Arial"/>
                <w:sz w:val="22"/>
                <w:szCs w:val="24"/>
              </w:rPr>
              <w:t xml:space="preserve">Interviews of </w:t>
            </w:r>
            <w:r w:rsidR="00A26A51">
              <w:rPr>
                <w:rFonts w:asciiTheme="minorHAnsi" w:hAnsiTheme="minorHAnsi" w:cs="Arial"/>
                <w:sz w:val="22"/>
                <w:szCs w:val="24"/>
              </w:rPr>
              <w:t>s</w:t>
            </w:r>
            <w:r w:rsidRPr="00A8078E">
              <w:rPr>
                <w:rFonts w:asciiTheme="minorHAnsi" w:hAnsiTheme="minorHAnsi" w:cs="Arial"/>
                <w:sz w:val="22"/>
                <w:szCs w:val="24"/>
              </w:rPr>
              <w:t xml:space="preserve">hortlisted </w:t>
            </w:r>
            <w:r w:rsidR="00A26A51">
              <w:rPr>
                <w:rFonts w:asciiTheme="minorHAnsi" w:hAnsiTheme="minorHAnsi" w:cs="Arial"/>
                <w:sz w:val="22"/>
                <w:szCs w:val="24"/>
              </w:rPr>
              <w:t>a</w:t>
            </w:r>
            <w:r w:rsidRPr="00A8078E">
              <w:rPr>
                <w:rFonts w:asciiTheme="minorHAnsi" w:hAnsiTheme="minorHAnsi" w:cs="Arial"/>
                <w:sz w:val="22"/>
                <w:szCs w:val="24"/>
              </w:rPr>
              <w:t xml:space="preserve">pplicants </w:t>
            </w:r>
          </w:p>
        </w:tc>
        <w:tc>
          <w:tcPr>
            <w:tcW w:w="2552" w:type="dxa"/>
          </w:tcPr>
          <w:p w14:paraId="0F89358B" w14:textId="77777777" w:rsidR="00A8078E" w:rsidRPr="00A8078E" w:rsidRDefault="00DD1BFE"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March 2019</w:t>
            </w:r>
          </w:p>
        </w:tc>
      </w:tr>
      <w:tr w:rsidR="00A8078E" w:rsidRPr="00A8078E" w14:paraId="07E572C8" w14:textId="77777777" w:rsidTr="00031D67">
        <w:trPr>
          <w:trHeight w:val="103"/>
        </w:trPr>
        <w:tc>
          <w:tcPr>
            <w:tcW w:w="7054" w:type="dxa"/>
          </w:tcPr>
          <w:p w14:paraId="4DE34538" w14:textId="317225AD" w:rsidR="00A8078E" w:rsidRPr="00A8078E" w:rsidRDefault="00A96B1A" w:rsidP="00F47042">
            <w:pPr>
              <w:autoSpaceDE w:val="0"/>
              <w:autoSpaceDN w:val="0"/>
              <w:adjustRightInd w:val="0"/>
              <w:rPr>
                <w:rFonts w:asciiTheme="minorHAnsi" w:hAnsiTheme="minorHAnsi" w:cs="Arial"/>
                <w:sz w:val="22"/>
                <w:szCs w:val="24"/>
              </w:rPr>
            </w:pPr>
            <w:r>
              <w:rPr>
                <w:rFonts w:asciiTheme="minorHAnsi" w:hAnsiTheme="minorHAnsi" w:cs="Arial"/>
                <w:sz w:val="22"/>
                <w:szCs w:val="24"/>
              </w:rPr>
              <w:t xml:space="preserve">Applicants </w:t>
            </w:r>
            <w:r w:rsidR="00A8078E" w:rsidRPr="00A8078E">
              <w:rPr>
                <w:rFonts w:asciiTheme="minorHAnsi" w:hAnsiTheme="minorHAnsi" w:cs="Arial"/>
                <w:sz w:val="22"/>
                <w:szCs w:val="24"/>
              </w:rPr>
              <w:t>advised o</w:t>
            </w:r>
            <w:r>
              <w:rPr>
                <w:rFonts w:asciiTheme="minorHAnsi" w:hAnsiTheme="minorHAnsi" w:cs="Arial"/>
                <w:sz w:val="22"/>
                <w:szCs w:val="24"/>
              </w:rPr>
              <w:t>f</w:t>
            </w:r>
            <w:r w:rsidR="00A8078E" w:rsidRPr="00A8078E">
              <w:rPr>
                <w:rFonts w:asciiTheme="minorHAnsi" w:hAnsiTheme="minorHAnsi" w:cs="Arial"/>
                <w:sz w:val="22"/>
                <w:szCs w:val="24"/>
              </w:rPr>
              <w:t xml:space="preserve"> </w:t>
            </w:r>
            <w:r w:rsidR="00A26A51">
              <w:rPr>
                <w:rFonts w:asciiTheme="minorHAnsi" w:hAnsiTheme="minorHAnsi" w:cs="Arial"/>
                <w:sz w:val="22"/>
                <w:szCs w:val="24"/>
              </w:rPr>
              <w:t>s</w:t>
            </w:r>
            <w:r w:rsidR="00A8078E" w:rsidRPr="00A8078E">
              <w:rPr>
                <w:rFonts w:asciiTheme="minorHAnsi" w:hAnsiTheme="minorHAnsi" w:cs="Arial"/>
                <w:sz w:val="22"/>
                <w:szCs w:val="24"/>
              </w:rPr>
              <w:t xml:space="preserve">election </w:t>
            </w:r>
            <w:r w:rsidR="00A26A51">
              <w:rPr>
                <w:rFonts w:asciiTheme="minorHAnsi" w:hAnsiTheme="minorHAnsi" w:cs="Arial"/>
                <w:sz w:val="22"/>
                <w:szCs w:val="24"/>
              </w:rPr>
              <w:t>o</w:t>
            </w:r>
            <w:r w:rsidR="00A8078E" w:rsidRPr="00A8078E">
              <w:rPr>
                <w:rFonts w:asciiTheme="minorHAnsi" w:hAnsiTheme="minorHAnsi" w:cs="Arial"/>
                <w:sz w:val="22"/>
                <w:szCs w:val="24"/>
              </w:rPr>
              <w:t xml:space="preserve">utcomes </w:t>
            </w:r>
          </w:p>
        </w:tc>
        <w:tc>
          <w:tcPr>
            <w:tcW w:w="2552" w:type="dxa"/>
          </w:tcPr>
          <w:p w14:paraId="22E35FF8" w14:textId="77777777" w:rsidR="00A8078E" w:rsidRPr="00A8078E" w:rsidRDefault="00DD1BFE"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End of March 2019</w:t>
            </w:r>
          </w:p>
        </w:tc>
      </w:tr>
      <w:tr w:rsidR="00A8078E" w:rsidRPr="00A8078E" w14:paraId="42E04FB9" w14:textId="77777777" w:rsidTr="00031D67">
        <w:trPr>
          <w:trHeight w:val="103"/>
        </w:trPr>
        <w:tc>
          <w:tcPr>
            <w:tcW w:w="7054" w:type="dxa"/>
          </w:tcPr>
          <w:p w14:paraId="0871134A" w14:textId="77777777" w:rsidR="00A8078E" w:rsidRPr="00A8078E" w:rsidRDefault="002F3CDF" w:rsidP="00F47042">
            <w:pPr>
              <w:autoSpaceDE w:val="0"/>
              <w:autoSpaceDN w:val="0"/>
              <w:adjustRightInd w:val="0"/>
              <w:rPr>
                <w:rFonts w:asciiTheme="minorHAnsi" w:hAnsiTheme="minorHAnsi" w:cs="Arial"/>
                <w:sz w:val="22"/>
                <w:szCs w:val="24"/>
              </w:rPr>
            </w:pPr>
            <w:r>
              <w:rPr>
                <w:rFonts w:asciiTheme="minorHAnsi" w:hAnsiTheme="minorHAnsi" w:cs="Arial"/>
                <w:sz w:val="22"/>
                <w:szCs w:val="24"/>
              </w:rPr>
              <w:t xml:space="preserve">Proposed starting date </w:t>
            </w:r>
          </w:p>
        </w:tc>
        <w:tc>
          <w:tcPr>
            <w:tcW w:w="2552" w:type="dxa"/>
          </w:tcPr>
          <w:p w14:paraId="74FDACEF" w14:textId="77777777" w:rsidR="00A8078E" w:rsidRPr="00A8078E" w:rsidRDefault="00680180"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April/</w:t>
            </w:r>
            <w:r w:rsidR="00DD1BFE">
              <w:rPr>
                <w:rFonts w:asciiTheme="minorHAnsi" w:hAnsiTheme="minorHAnsi" w:cs="Arial"/>
                <w:sz w:val="22"/>
                <w:szCs w:val="24"/>
              </w:rPr>
              <w:t>May</w:t>
            </w:r>
            <w:r w:rsidR="00AC02EF">
              <w:rPr>
                <w:rFonts w:asciiTheme="minorHAnsi" w:hAnsiTheme="minorHAnsi" w:cs="Arial"/>
                <w:sz w:val="22"/>
                <w:szCs w:val="24"/>
              </w:rPr>
              <w:t xml:space="preserve"> </w:t>
            </w:r>
            <w:r w:rsidR="00DD1BFE">
              <w:rPr>
                <w:rFonts w:asciiTheme="minorHAnsi" w:hAnsiTheme="minorHAnsi" w:cs="Arial"/>
                <w:sz w:val="22"/>
                <w:szCs w:val="24"/>
              </w:rPr>
              <w:t>2019</w:t>
            </w:r>
          </w:p>
        </w:tc>
      </w:tr>
      <w:tr w:rsidR="00A8078E" w:rsidRPr="00A8078E" w14:paraId="1682E5EE" w14:textId="77777777" w:rsidTr="00AC02EF">
        <w:trPr>
          <w:trHeight w:val="241"/>
        </w:trPr>
        <w:tc>
          <w:tcPr>
            <w:tcW w:w="7054" w:type="dxa"/>
          </w:tcPr>
          <w:p w14:paraId="325F52A3" w14:textId="6A090103" w:rsidR="00A8078E" w:rsidRPr="00A8078E" w:rsidRDefault="00A8078E" w:rsidP="00F47042">
            <w:pPr>
              <w:autoSpaceDE w:val="0"/>
              <w:autoSpaceDN w:val="0"/>
              <w:adjustRightInd w:val="0"/>
              <w:rPr>
                <w:rFonts w:asciiTheme="minorHAnsi" w:hAnsiTheme="minorHAnsi" w:cs="Arial"/>
                <w:sz w:val="22"/>
                <w:szCs w:val="24"/>
              </w:rPr>
            </w:pPr>
            <w:r w:rsidRPr="00A8078E">
              <w:rPr>
                <w:rFonts w:asciiTheme="minorHAnsi" w:hAnsiTheme="minorHAnsi" w:cs="Arial"/>
                <w:sz w:val="22"/>
                <w:szCs w:val="24"/>
              </w:rPr>
              <w:t xml:space="preserve">Induction </w:t>
            </w:r>
            <w:r w:rsidR="00A26A51">
              <w:rPr>
                <w:rFonts w:asciiTheme="minorHAnsi" w:hAnsiTheme="minorHAnsi" w:cs="Arial"/>
                <w:sz w:val="22"/>
                <w:szCs w:val="24"/>
              </w:rPr>
              <w:t>w</w:t>
            </w:r>
            <w:r w:rsidRPr="00A8078E">
              <w:rPr>
                <w:rFonts w:asciiTheme="minorHAnsi" w:hAnsiTheme="minorHAnsi" w:cs="Arial"/>
                <w:sz w:val="22"/>
                <w:szCs w:val="24"/>
              </w:rPr>
              <w:t xml:space="preserve">orkshop </w:t>
            </w:r>
            <w:proofErr w:type="gramStart"/>
            <w:r w:rsidR="002F3CDF">
              <w:rPr>
                <w:rFonts w:asciiTheme="minorHAnsi" w:hAnsiTheme="minorHAnsi" w:cs="Arial"/>
                <w:sz w:val="22"/>
                <w:szCs w:val="24"/>
              </w:rPr>
              <w:t>completed</w:t>
            </w:r>
            <w:proofErr w:type="gramEnd"/>
            <w:r w:rsidR="002F3CDF">
              <w:rPr>
                <w:rFonts w:asciiTheme="minorHAnsi" w:hAnsiTheme="minorHAnsi" w:cs="Arial"/>
                <w:sz w:val="22"/>
                <w:szCs w:val="24"/>
              </w:rPr>
              <w:t xml:space="preserve"> </w:t>
            </w:r>
            <w:r w:rsidRPr="00A8078E">
              <w:rPr>
                <w:rFonts w:asciiTheme="minorHAnsi" w:hAnsiTheme="minorHAnsi" w:cs="Arial"/>
                <w:sz w:val="22"/>
                <w:szCs w:val="24"/>
              </w:rPr>
              <w:t>and</w:t>
            </w:r>
            <w:r w:rsidR="002F3CDF">
              <w:rPr>
                <w:rFonts w:asciiTheme="minorHAnsi" w:hAnsiTheme="minorHAnsi" w:cs="Arial"/>
                <w:sz w:val="22"/>
                <w:szCs w:val="24"/>
              </w:rPr>
              <w:t xml:space="preserve"> </w:t>
            </w:r>
            <w:r w:rsidR="00A26A51">
              <w:rPr>
                <w:rFonts w:asciiTheme="minorHAnsi" w:hAnsiTheme="minorHAnsi" w:cs="Arial"/>
                <w:sz w:val="22"/>
                <w:szCs w:val="24"/>
              </w:rPr>
              <w:t>w</w:t>
            </w:r>
            <w:r w:rsidR="00BC0ECC">
              <w:rPr>
                <w:rFonts w:asciiTheme="minorHAnsi" w:hAnsiTheme="minorHAnsi" w:cs="Arial"/>
                <w:sz w:val="22"/>
                <w:szCs w:val="24"/>
              </w:rPr>
              <w:t xml:space="preserve">ork </w:t>
            </w:r>
            <w:r w:rsidR="00A26A51">
              <w:rPr>
                <w:rFonts w:asciiTheme="minorHAnsi" w:hAnsiTheme="minorHAnsi" w:cs="Arial"/>
                <w:sz w:val="22"/>
                <w:szCs w:val="24"/>
              </w:rPr>
              <w:t>p</w:t>
            </w:r>
            <w:r w:rsidR="00BC0ECC">
              <w:rPr>
                <w:rFonts w:asciiTheme="minorHAnsi" w:hAnsiTheme="minorHAnsi" w:cs="Arial"/>
                <w:sz w:val="22"/>
                <w:szCs w:val="24"/>
              </w:rPr>
              <w:t>rogram</w:t>
            </w:r>
            <w:r w:rsidRPr="00A8078E">
              <w:rPr>
                <w:rFonts w:asciiTheme="minorHAnsi" w:hAnsiTheme="minorHAnsi" w:cs="Arial"/>
                <w:sz w:val="22"/>
                <w:szCs w:val="24"/>
              </w:rPr>
              <w:t xml:space="preserve"> </w:t>
            </w:r>
            <w:r w:rsidR="002F3CDF">
              <w:rPr>
                <w:rFonts w:asciiTheme="minorHAnsi" w:hAnsiTheme="minorHAnsi" w:cs="Arial"/>
                <w:sz w:val="22"/>
                <w:szCs w:val="24"/>
              </w:rPr>
              <w:t xml:space="preserve">developed </w:t>
            </w:r>
          </w:p>
        </w:tc>
        <w:tc>
          <w:tcPr>
            <w:tcW w:w="2552" w:type="dxa"/>
          </w:tcPr>
          <w:p w14:paraId="0DF1F64F" w14:textId="77777777" w:rsidR="00A8078E" w:rsidRPr="00A8078E" w:rsidRDefault="00680180"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 xml:space="preserve">15 days after commencement </w:t>
            </w:r>
          </w:p>
        </w:tc>
      </w:tr>
    </w:tbl>
    <w:p w14:paraId="36BB9BE6" w14:textId="77777777" w:rsidR="00A8078E" w:rsidRPr="00AC02EF" w:rsidRDefault="00203E7C" w:rsidP="00A8078E">
      <w:pPr>
        <w:rPr>
          <w:rFonts w:asciiTheme="minorHAnsi" w:hAnsiTheme="minorHAnsi"/>
          <w:b/>
          <w:i/>
        </w:rPr>
      </w:pPr>
      <w:r w:rsidRPr="00AC02EF">
        <w:rPr>
          <w:rFonts w:asciiTheme="minorHAnsi" w:hAnsiTheme="minorHAnsi"/>
          <w:b/>
          <w:i/>
        </w:rPr>
        <w:t xml:space="preserve">These are tentative dates. You will be advised of any changes. </w:t>
      </w:r>
    </w:p>
    <w:p w14:paraId="5658A87C" w14:textId="77777777" w:rsidR="00A26A51" w:rsidRPr="00CB1C93" w:rsidRDefault="00A26A51" w:rsidP="004E354F">
      <w:pPr>
        <w:rPr>
          <w:rFonts w:asciiTheme="minorHAnsi" w:hAnsiTheme="minorHAnsi"/>
          <w:sz w:val="22"/>
          <w:szCs w:val="22"/>
        </w:rPr>
      </w:pPr>
    </w:p>
    <w:p w14:paraId="1653826F" w14:textId="4D98CEC0" w:rsidR="008420E6" w:rsidRPr="008420E6" w:rsidRDefault="00A26A51" w:rsidP="008420E6">
      <w:pPr>
        <w:rPr>
          <w:rFonts w:asciiTheme="minorHAnsi" w:hAnsiTheme="minorHAnsi"/>
          <w:sz w:val="22"/>
          <w:szCs w:val="22"/>
        </w:rPr>
      </w:pPr>
      <w:r w:rsidRPr="00CB1C93">
        <w:rPr>
          <w:rFonts w:asciiTheme="minorHAnsi" w:hAnsiTheme="minorHAnsi"/>
          <w:sz w:val="22"/>
          <w:szCs w:val="22"/>
        </w:rPr>
        <w:t xml:space="preserve">If you are successful PCPSL </w:t>
      </w:r>
      <w:bookmarkStart w:id="9" w:name="_Hlk531598735"/>
      <w:bookmarkStart w:id="10" w:name="_Hlk531602697"/>
      <w:r w:rsidR="008420E6" w:rsidRPr="00CB1C93">
        <w:rPr>
          <w:rFonts w:asciiTheme="minorHAnsi" w:hAnsiTheme="minorHAnsi"/>
          <w:sz w:val="22"/>
          <w:szCs w:val="22"/>
        </w:rPr>
        <w:t xml:space="preserve">will contact you to discuss the details of your employment and contract. The details will be aligned to the grant agreement between </w:t>
      </w:r>
      <w:r w:rsidR="0088736F">
        <w:rPr>
          <w:rFonts w:asciiTheme="minorHAnsi" w:hAnsiTheme="minorHAnsi"/>
          <w:sz w:val="22"/>
          <w:szCs w:val="22"/>
        </w:rPr>
        <w:t>PCPSL</w:t>
      </w:r>
      <w:r w:rsidR="008420E6" w:rsidRPr="00CB1C93">
        <w:rPr>
          <w:rFonts w:asciiTheme="minorHAnsi" w:hAnsiTheme="minorHAnsi"/>
          <w:sz w:val="22"/>
          <w:szCs w:val="22"/>
        </w:rPr>
        <w:t xml:space="preserve"> and QFF, according to the provisions of the Deed of Funding Agreement from the Department of Environment and Science (DES).</w:t>
      </w:r>
      <w:r w:rsidR="008420E6" w:rsidRPr="008420E6">
        <w:rPr>
          <w:rFonts w:asciiTheme="minorHAnsi" w:hAnsiTheme="minorHAnsi"/>
          <w:sz w:val="22"/>
          <w:szCs w:val="22"/>
        </w:rPr>
        <w:t xml:space="preserve"> </w:t>
      </w:r>
    </w:p>
    <w:bookmarkEnd w:id="9"/>
    <w:p w14:paraId="1CBFA455" w14:textId="77777777" w:rsidR="008420E6" w:rsidRPr="008420E6" w:rsidRDefault="008420E6" w:rsidP="008420E6">
      <w:pPr>
        <w:pStyle w:val="ListParagraph"/>
        <w:rPr>
          <w:rFonts w:asciiTheme="minorHAnsi" w:hAnsiTheme="minorHAnsi"/>
          <w:sz w:val="24"/>
        </w:rPr>
      </w:pPr>
    </w:p>
    <w:p w14:paraId="7F1019B5" w14:textId="77777777" w:rsidR="008420E6" w:rsidRPr="008420E6" w:rsidRDefault="008420E6" w:rsidP="008420E6">
      <w:pPr>
        <w:ind w:right="-6"/>
        <w:jc w:val="both"/>
        <w:rPr>
          <w:rFonts w:ascii="Calibri" w:hAnsi="Calibri"/>
          <w:b/>
          <w:sz w:val="28"/>
          <w:szCs w:val="28"/>
        </w:rPr>
      </w:pPr>
      <w:r w:rsidRPr="008420E6">
        <w:rPr>
          <w:rFonts w:ascii="Calibri" w:hAnsi="Calibri"/>
          <w:b/>
          <w:sz w:val="28"/>
          <w:szCs w:val="28"/>
        </w:rPr>
        <w:t>Further Information:</w:t>
      </w:r>
    </w:p>
    <w:p w14:paraId="27B723E0" w14:textId="77777777" w:rsidR="008420E6" w:rsidRPr="008420E6" w:rsidRDefault="008420E6" w:rsidP="008420E6">
      <w:pPr>
        <w:ind w:right="-6"/>
        <w:jc w:val="both"/>
        <w:rPr>
          <w:rFonts w:ascii="Calibri" w:hAnsi="Calibri"/>
          <w:b/>
          <w:sz w:val="28"/>
          <w:szCs w:val="28"/>
        </w:rPr>
      </w:pPr>
      <w:bookmarkStart w:id="11" w:name="_Hlk531598801"/>
    </w:p>
    <w:p w14:paraId="37E80A3D" w14:textId="77777777" w:rsidR="008420E6" w:rsidRPr="00CB1C93" w:rsidRDefault="008420E6" w:rsidP="008420E6">
      <w:pPr>
        <w:rPr>
          <w:rFonts w:asciiTheme="minorHAnsi" w:hAnsiTheme="minorHAnsi"/>
          <w:sz w:val="22"/>
          <w:szCs w:val="22"/>
        </w:rPr>
      </w:pPr>
      <w:bookmarkStart w:id="12" w:name="_Hlk531607406"/>
      <w:r w:rsidRPr="00CB1C93">
        <w:rPr>
          <w:rFonts w:asciiTheme="minorHAnsi" w:hAnsiTheme="minorHAnsi"/>
          <w:sz w:val="22"/>
          <w:szCs w:val="22"/>
        </w:rPr>
        <w:t xml:space="preserve">For any queries related to the Pilot Agricultural Extension Work Placement Program contact Milena Gongora at </w:t>
      </w:r>
      <w:hyperlink r:id="rId12" w:history="1">
        <w:r w:rsidRPr="00CB1C93">
          <w:rPr>
            <w:rStyle w:val="Hyperlink"/>
            <w:rFonts w:asciiTheme="minorHAnsi" w:hAnsiTheme="minorHAnsi"/>
            <w:sz w:val="22"/>
            <w:szCs w:val="22"/>
          </w:rPr>
          <w:t>milena@qff.org.au</w:t>
        </w:r>
      </w:hyperlink>
      <w:r w:rsidRPr="00CB1C93">
        <w:rPr>
          <w:rFonts w:asciiTheme="minorHAnsi" w:hAnsiTheme="minorHAnsi"/>
          <w:sz w:val="22"/>
          <w:szCs w:val="22"/>
        </w:rPr>
        <w:t xml:space="preserve"> or phone (07) 3837 4733.  </w:t>
      </w:r>
    </w:p>
    <w:p w14:paraId="5BDD9309" w14:textId="77777777" w:rsidR="008420E6" w:rsidRPr="00CB1C93" w:rsidRDefault="008420E6" w:rsidP="008420E6">
      <w:pPr>
        <w:rPr>
          <w:rFonts w:asciiTheme="minorHAnsi" w:hAnsiTheme="minorHAnsi"/>
          <w:sz w:val="22"/>
          <w:szCs w:val="22"/>
        </w:rPr>
      </w:pPr>
    </w:p>
    <w:p w14:paraId="5E5EA80B" w14:textId="77777777" w:rsidR="008420E6" w:rsidRPr="00CB1C93" w:rsidRDefault="008420E6" w:rsidP="008420E6">
      <w:pPr>
        <w:rPr>
          <w:rFonts w:asciiTheme="minorHAnsi" w:hAnsiTheme="minorHAnsi"/>
          <w:sz w:val="22"/>
          <w:szCs w:val="22"/>
        </w:rPr>
      </w:pPr>
      <w:r w:rsidRPr="00CB1C93">
        <w:rPr>
          <w:rFonts w:asciiTheme="minorHAnsi" w:hAnsiTheme="minorHAnsi"/>
          <w:sz w:val="22"/>
          <w:szCs w:val="22"/>
        </w:rPr>
        <w:t xml:space="preserve">Below you will find some useful links about the project partners and relevant organisations. </w:t>
      </w:r>
    </w:p>
    <w:p w14:paraId="70619DC9" w14:textId="77777777" w:rsidR="008420E6" w:rsidRPr="00CB1C93" w:rsidRDefault="005F45AA" w:rsidP="008420E6">
      <w:hyperlink r:id="rId13" w:history="1">
        <w:r w:rsidR="008420E6" w:rsidRPr="00CB1C93">
          <w:rPr>
            <w:rStyle w:val="Hyperlink"/>
            <w:rFonts w:asciiTheme="minorHAnsi" w:hAnsiTheme="minorHAnsi"/>
            <w:sz w:val="22"/>
            <w:szCs w:val="22"/>
          </w:rPr>
          <w:t>QFF</w:t>
        </w:r>
      </w:hyperlink>
    </w:p>
    <w:p w14:paraId="6BEF2885" w14:textId="77777777" w:rsidR="008420E6" w:rsidRPr="00CB1C93" w:rsidRDefault="005F45AA" w:rsidP="008420E6">
      <w:pPr>
        <w:rPr>
          <w:rFonts w:asciiTheme="minorHAnsi" w:hAnsiTheme="minorHAnsi"/>
          <w:sz w:val="22"/>
          <w:szCs w:val="22"/>
        </w:rPr>
      </w:pPr>
      <w:hyperlink r:id="rId14" w:history="1">
        <w:r w:rsidR="008420E6" w:rsidRPr="00CB1C93">
          <w:rPr>
            <w:rStyle w:val="Hyperlink"/>
            <w:rFonts w:asciiTheme="minorHAnsi" w:hAnsiTheme="minorHAnsi"/>
            <w:sz w:val="22"/>
            <w:szCs w:val="22"/>
          </w:rPr>
          <w:t>DES</w:t>
        </w:r>
      </w:hyperlink>
      <w:r w:rsidR="008420E6" w:rsidRPr="00CB1C93">
        <w:rPr>
          <w:rFonts w:asciiTheme="minorHAnsi" w:hAnsiTheme="minorHAnsi"/>
          <w:sz w:val="22"/>
          <w:szCs w:val="22"/>
        </w:rPr>
        <w:t xml:space="preserve"> </w:t>
      </w:r>
    </w:p>
    <w:p w14:paraId="50F263F0" w14:textId="77777777" w:rsidR="008420E6" w:rsidRPr="00CB1C93" w:rsidRDefault="005F45AA" w:rsidP="008420E6">
      <w:pPr>
        <w:rPr>
          <w:rFonts w:asciiTheme="minorHAnsi" w:hAnsiTheme="minorHAnsi"/>
          <w:sz w:val="22"/>
          <w:szCs w:val="22"/>
        </w:rPr>
      </w:pPr>
      <w:hyperlink r:id="rId15" w:history="1">
        <w:r w:rsidR="008420E6" w:rsidRPr="00CB1C93">
          <w:rPr>
            <w:rStyle w:val="Hyperlink"/>
            <w:rFonts w:asciiTheme="minorHAnsi" w:hAnsiTheme="minorHAnsi"/>
            <w:sz w:val="22"/>
            <w:szCs w:val="22"/>
          </w:rPr>
          <w:t>Office of the Great Barrier Reef</w:t>
        </w:r>
      </w:hyperlink>
    </w:p>
    <w:p w14:paraId="7DF0BE22" w14:textId="77777777" w:rsidR="008420E6" w:rsidRPr="00CB1C93" w:rsidRDefault="005F45AA" w:rsidP="008420E6">
      <w:pPr>
        <w:rPr>
          <w:rStyle w:val="Hyperlink"/>
        </w:rPr>
      </w:pPr>
      <w:hyperlink r:id="rId16" w:history="1">
        <w:r w:rsidR="008420E6" w:rsidRPr="00CB1C93">
          <w:rPr>
            <w:rStyle w:val="Hyperlink"/>
            <w:rFonts w:asciiTheme="minorHAnsi" w:hAnsiTheme="minorHAnsi"/>
            <w:sz w:val="22"/>
            <w:szCs w:val="22"/>
          </w:rPr>
          <w:t>Rural Jobs and Skills Alliance</w:t>
        </w:r>
      </w:hyperlink>
      <w:r w:rsidR="008420E6" w:rsidRPr="00CB1C93">
        <w:rPr>
          <w:rStyle w:val="Hyperlink"/>
        </w:rPr>
        <w:t xml:space="preserve"> </w:t>
      </w:r>
    </w:p>
    <w:p w14:paraId="17BB174A" w14:textId="77777777" w:rsidR="008420E6" w:rsidRPr="00CB1C93" w:rsidRDefault="005F45AA" w:rsidP="008420E6">
      <w:pPr>
        <w:rPr>
          <w:rStyle w:val="Hyperlink"/>
          <w:rFonts w:asciiTheme="minorHAnsi" w:hAnsiTheme="minorHAnsi"/>
          <w:sz w:val="22"/>
          <w:szCs w:val="22"/>
        </w:rPr>
      </w:pPr>
      <w:hyperlink r:id="rId17" w:history="1">
        <w:r w:rsidR="008420E6" w:rsidRPr="00CB1C93">
          <w:rPr>
            <w:rStyle w:val="Hyperlink"/>
            <w:rFonts w:asciiTheme="minorHAnsi" w:hAnsiTheme="minorHAnsi"/>
            <w:sz w:val="22"/>
            <w:szCs w:val="22"/>
          </w:rPr>
          <w:t>Reef Alliance</w:t>
        </w:r>
      </w:hyperlink>
    </w:p>
    <w:p w14:paraId="7F792BF3" w14:textId="10F0E9C4" w:rsidR="008420E6" w:rsidRPr="008420E6" w:rsidRDefault="005F45AA" w:rsidP="008420E6">
      <w:pPr>
        <w:rPr>
          <w:rStyle w:val="Hyperlink"/>
          <w:rFonts w:asciiTheme="minorHAnsi" w:hAnsiTheme="minorHAnsi"/>
          <w:sz w:val="22"/>
        </w:rPr>
      </w:pPr>
      <w:hyperlink r:id="rId18" w:history="1">
        <w:r w:rsidR="0088736F">
          <w:rPr>
            <w:rStyle w:val="Hyperlink"/>
            <w:rFonts w:asciiTheme="minorHAnsi" w:hAnsiTheme="minorHAnsi"/>
            <w:sz w:val="22"/>
            <w:szCs w:val="22"/>
          </w:rPr>
          <w:t>PCPSL</w:t>
        </w:r>
      </w:hyperlink>
    </w:p>
    <w:bookmarkEnd w:id="10"/>
    <w:bookmarkEnd w:id="11"/>
    <w:bookmarkEnd w:id="12"/>
    <w:p w14:paraId="669800B6" w14:textId="77777777" w:rsidR="008420E6" w:rsidRPr="008420E6" w:rsidRDefault="008420E6">
      <w:pPr>
        <w:spacing w:after="200" w:line="276" w:lineRule="auto"/>
        <w:rPr>
          <w:rStyle w:val="Hyperlink"/>
          <w:rFonts w:asciiTheme="minorHAnsi" w:hAnsiTheme="minorHAnsi"/>
          <w:sz w:val="24"/>
        </w:rPr>
      </w:pPr>
    </w:p>
    <w:p w14:paraId="3238EB92" w14:textId="77777777" w:rsidR="006767F9" w:rsidRPr="00D60240" w:rsidRDefault="006767F9" w:rsidP="008420E6">
      <w:pPr>
        <w:rPr>
          <w:rStyle w:val="Hyperlink"/>
          <w:rFonts w:asciiTheme="minorHAnsi" w:hAnsiTheme="minorHAnsi"/>
          <w:sz w:val="24"/>
          <w:szCs w:val="24"/>
        </w:rPr>
      </w:pPr>
    </w:p>
    <w:sectPr w:rsidR="006767F9" w:rsidRPr="00D60240" w:rsidSect="006C62FF">
      <w:headerReference w:type="default" r:id="rId19"/>
      <w:footerReference w:type="default" r:id="rId20"/>
      <w:headerReference w:type="first" r:id="rId21"/>
      <w:footerReference w:type="first" r:id="rId22"/>
      <w:pgSz w:w="11906" w:h="16838" w:code="9"/>
      <w:pgMar w:top="1440" w:right="1440" w:bottom="1440" w:left="144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EE78" w14:textId="77777777" w:rsidR="008E7631" w:rsidRDefault="008E7631">
      <w:r>
        <w:separator/>
      </w:r>
    </w:p>
  </w:endnote>
  <w:endnote w:type="continuationSeparator" w:id="0">
    <w:p w14:paraId="36B2D649" w14:textId="77777777" w:rsidR="008E7631" w:rsidRDefault="008E7631">
      <w:r>
        <w:continuationSeparator/>
      </w:r>
    </w:p>
  </w:endnote>
  <w:endnote w:type="continuationNotice" w:id="1">
    <w:p w14:paraId="1FF1F9C9" w14:textId="77777777" w:rsidR="008E7631" w:rsidRDefault="008E7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D4E5" w14:textId="77777777" w:rsidR="009852AA" w:rsidRDefault="009852AA" w:rsidP="009852AA">
    <w:pPr>
      <w:pStyle w:val="Footer"/>
      <w:pBdr>
        <w:top w:val="single" w:sz="8" w:space="1" w:color="auto"/>
      </w:pBdr>
      <w:jc w:val="center"/>
      <w:rPr>
        <w:rFonts w:ascii="Trebuchet MS" w:hAnsi="Trebuchet MS"/>
        <w:sz w:val="16"/>
      </w:rPr>
    </w:pPr>
    <w:r>
      <w:rPr>
        <w:rFonts w:ascii="Trebuchet MS" w:hAnsi="Trebuchet MS"/>
        <w:sz w:val="16"/>
      </w:rPr>
      <w:t xml:space="preserve">Page </w:t>
    </w:r>
    <w:r>
      <w:rPr>
        <w:rFonts w:ascii="Trebuchet MS" w:hAnsi="Trebuchet MS"/>
        <w:sz w:val="16"/>
      </w:rPr>
      <w:fldChar w:fldCharType="begin"/>
    </w:r>
    <w:r>
      <w:rPr>
        <w:rFonts w:ascii="Trebuchet MS" w:hAnsi="Trebuchet MS"/>
        <w:sz w:val="16"/>
      </w:rPr>
      <w:instrText xml:space="preserve"> PAGE </w:instrText>
    </w:r>
    <w:r>
      <w:rPr>
        <w:rFonts w:ascii="Trebuchet MS" w:hAnsi="Trebuchet MS"/>
        <w:sz w:val="16"/>
      </w:rPr>
      <w:fldChar w:fldCharType="separate"/>
    </w:r>
    <w:r w:rsidR="00A64BDF">
      <w:rPr>
        <w:rFonts w:ascii="Trebuchet MS" w:hAnsi="Trebuchet MS"/>
        <w:noProof/>
        <w:sz w:val="16"/>
      </w:rPr>
      <w:t>7</w:t>
    </w:r>
    <w:r>
      <w:rPr>
        <w:rFonts w:ascii="Trebuchet MS" w:hAnsi="Trebuchet MS"/>
        <w:sz w:val="16"/>
      </w:rPr>
      <w:fldChar w:fldCharType="end"/>
    </w:r>
    <w:r>
      <w:rPr>
        <w:rFonts w:ascii="Trebuchet MS" w:hAnsi="Trebuchet MS"/>
        <w:sz w:val="16"/>
      </w:rPr>
      <w:t xml:space="preserve"> of </w:t>
    </w:r>
    <w:r>
      <w:rPr>
        <w:rFonts w:ascii="Trebuchet MS" w:hAnsi="Trebuchet MS"/>
        <w:sz w:val="16"/>
      </w:rPr>
      <w:fldChar w:fldCharType="begin"/>
    </w:r>
    <w:r>
      <w:rPr>
        <w:rFonts w:ascii="Trebuchet MS" w:hAnsi="Trebuchet MS"/>
        <w:sz w:val="16"/>
      </w:rPr>
      <w:instrText xml:space="preserve"> NUMPAGES </w:instrText>
    </w:r>
    <w:r>
      <w:rPr>
        <w:rFonts w:ascii="Trebuchet MS" w:hAnsi="Trebuchet MS"/>
        <w:sz w:val="16"/>
      </w:rPr>
      <w:fldChar w:fldCharType="separate"/>
    </w:r>
    <w:r w:rsidR="00A64BDF">
      <w:rPr>
        <w:rFonts w:ascii="Trebuchet MS" w:hAnsi="Trebuchet MS"/>
        <w:noProof/>
        <w:sz w:val="16"/>
      </w:rPr>
      <w:t>7</w:t>
    </w:r>
    <w:r>
      <w:rPr>
        <w:rFonts w:ascii="Trebuchet MS" w:hAnsi="Trebuchet MS"/>
        <w:sz w:val="16"/>
      </w:rPr>
      <w:fldChar w:fldCharType="end"/>
    </w:r>
  </w:p>
  <w:p w14:paraId="205B468F" w14:textId="77777777" w:rsidR="009852AA" w:rsidRDefault="009852AA">
    <w:pPr>
      <w:pStyle w:val="Footer"/>
    </w:pPr>
  </w:p>
  <w:p w14:paraId="68AEAF0B" w14:textId="77777777" w:rsidR="009852AA" w:rsidRDefault="0098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136E" w14:textId="77777777" w:rsidR="009852AA" w:rsidRDefault="009852AA" w:rsidP="009852AA">
    <w:pPr>
      <w:pStyle w:val="Footer"/>
      <w:pBdr>
        <w:top w:val="single" w:sz="8" w:space="1" w:color="auto"/>
      </w:pBdr>
      <w:jc w:val="center"/>
      <w:rPr>
        <w:rFonts w:ascii="Trebuchet MS" w:hAnsi="Trebuchet MS"/>
        <w:sz w:val="16"/>
      </w:rPr>
    </w:pPr>
    <w:r>
      <w:rPr>
        <w:rFonts w:ascii="Trebuchet MS" w:hAnsi="Trebuchet MS"/>
        <w:sz w:val="16"/>
      </w:rPr>
      <w:t xml:space="preserve">Page </w:t>
    </w:r>
    <w:r>
      <w:rPr>
        <w:rFonts w:ascii="Trebuchet MS" w:hAnsi="Trebuchet MS"/>
        <w:sz w:val="16"/>
      </w:rPr>
      <w:fldChar w:fldCharType="begin"/>
    </w:r>
    <w:r>
      <w:rPr>
        <w:rFonts w:ascii="Trebuchet MS" w:hAnsi="Trebuchet MS"/>
        <w:sz w:val="16"/>
      </w:rPr>
      <w:instrText xml:space="preserve"> PAGE </w:instrText>
    </w:r>
    <w:r>
      <w:rPr>
        <w:rFonts w:ascii="Trebuchet MS" w:hAnsi="Trebuchet MS"/>
        <w:sz w:val="16"/>
      </w:rPr>
      <w:fldChar w:fldCharType="separate"/>
    </w:r>
    <w:r w:rsidR="00CA37B3">
      <w:rPr>
        <w:rFonts w:ascii="Trebuchet MS" w:hAnsi="Trebuchet MS"/>
        <w:noProof/>
        <w:sz w:val="16"/>
      </w:rPr>
      <w:t>1</w:t>
    </w:r>
    <w:r>
      <w:rPr>
        <w:rFonts w:ascii="Trebuchet MS" w:hAnsi="Trebuchet MS"/>
        <w:sz w:val="16"/>
      </w:rPr>
      <w:fldChar w:fldCharType="end"/>
    </w:r>
    <w:r>
      <w:rPr>
        <w:rFonts w:ascii="Trebuchet MS" w:hAnsi="Trebuchet MS"/>
        <w:sz w:val="16"/>
      </w:rPr>
      <w:t xml:space="preserve"> of </w:t>
    </w:r>
    <w:r>
      <w:rPr>
        <w:rFonts w:ascii="Trebuchet MS" w:hAnsi="Trebuchet MS"/>
        <w:sz w:val="16"/>
      </w:rPr>
      <w:fldChar w:fldCharType="begin"/>
    </w:r>
    <w:r>
      <w:rPr>
        <w:rFonts w:ascii="Trebuchet MS" w:hAnsi="Trebuchet MS"/>
        <w:sz w:val="16"/>
      </w:rPr>
      <w:instrText xml:space="preserve"> NUMPAGES </w:instrText>
    </w:r>
    <w:r>
      <w:rPr>
        <w:rFonts w:ascii="Trebuchet MS" w:hAnsi="Trebuchet MS"/>
        <w:sz w:val="16"/>
      </w:rPr>
      <w:fldChar w:fldCharType="separate"/>
    </w:r>
    <w:r w:rsidR="00CA37B3">
      <w:rPr>
        <w:rFonts w:ascii="Trebuchet MS" w:hAnsi="Trebuchet MS"/>
        <w:noProof/>
        <w:sz w:val="16"/>
      </w:rPr>
      <w:t>1</w:t>
    </w:r>
    <w:r>
      <w:rPr>
        <w:rFonts w:ascii="Trebuchet MS" w:hAnsi="Trebuchet MS"/>
        <w:sz w:val="16"/>
      </w:rPr>
      <w:fldChar w:fldCharType="end"/>
    </w:r>
  </w:p>
  <w:p w14:paraId="7D3D5B11" w14:textId="77777777" w:rsidR="009852AA" w:rsidRDefault="009852AA">
    <w:pPr>
      <w:pStyle w:val="Footer"/>
    </w:pPr>
  </w:p>
  <w:p w14:paraId="35DBA1F9" w14:textId="77777777" w:rsidR="009852AA" w:rsidRDefault="0098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1557" w14:textId="77777777" w:rsidR="008E7631" w:rsidRDefault="008E7631">
      <w:r>
        <w:separator/>
      </w:r>
    </w:p>
  </w:footnote>
  <w:footnote w:type="continuationSeparator" w:id="0">
    <w:p w14:paraId="59520CBF" w14:textId="77777777" w:rsidR="008E7631" w:rsidRDefault="008E7631">
      <w:r>
        <w:continuationSeparator/>
      </w:r>
    </w:p>
  </w:footnote>
  <w:footnote w:type="continuationNotice" w:id="1">
    <w:p w14:paraId="4AC293F7" w14:textId="77777777" w:rsidR="008E7631" w:rsidRDefault="008E7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CD56" w14:textId="5994E143" w:rsidR="009852AA" w:rsidRPr="003F48C3" w:rsidRDefault="009852AA" w:rsidP="00916642">
    <w:pPr>
      <w:pStyle w:val="Header"/>
      <w:pBdr>
        <w:bottom w:val="single" w:sz="8" w:space="0" w:color="auto"/>
      </w:pBdr>
      <w:ind w:firstLine="720"/>
      <w:rPr>
        <w:rFonts w:ascii="Calibri" w:hAnsi="Calibri"/>
        <w:b/>
        <w:sz w:val="18"/>
        <w:szCs w:val="18"/>
      </w:rPr>
    </w:pPr>
    <w:r w:rsidRPr="003F48C3">
      <w:rPr>
        <w:rFonts w:ascii="Calibri" w:hAnsi="Calibri"/>
        <w:b/>
        <w:sz w:val="18"/>
        <w:szCs w:val="18"/>
      </w:rPr>
      <w:t xml:space="preserve">                                                          </w:t>
    </w:r>
    <w:r>
      <w:rPr>
        <w:rFonts w:ascii="Calibri" w:hAnsi="Calibri"/>
        <w:b/>
        <w:sz w:val="18"/>
        <w:szCs w:val="18"/>
      </w:rPr>
      <w:t xml:space="preserve">          </w:t>
    </w:r>
    <w:r w:rsidR="004A0450">
      <w:rPr>
        <w:rFonts w:ascii="Calibri" w:hAnsi="Calibri"/>
        <w:b/>
        <w:sz w:val="18"/>
        <w:szCs w:val="18"/>
      </w:rPr>
      <w:t xml:space="preserve">PCPSL </w:t>
    </w:r>
    <w:r w:rsidR="004A0450" w:rsidRPr="00CB1C93">
      <w:rPr>
        <w:rFonts w:ascii="Calibri" w:hAnsi="Calibri"/>
        <w:b/>
        <w:sz w:val="18"/>
        <w:szCs w:val="18"/>
      </w:rPr>
      <w:t>Agricultural Extension Trainee</w:t>
    </w:r>
    <w:r>
      <w:rPr>
        <w:rFonts w:ascii="Calibri" w:hAnsi="Calibri"/>
        <w:b/>
        <w:sz w:val="18"/>
        <w:szCs w:val="18"/>
      </w:rPr>
      <w:t xml:space="preserve"> Position Description</w:t>
    </w:r>
  </w:p>
  <w:p w14:paraId="5EB13D33" w14:textId="77777777" w:rsidR="009852AA" w:rsidRDefault="0098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3051" w14:textId="77777777" w:rsidR="009852AA" w:rsidRDefault="009852AA" w:rsidP="009852AA">
    <w:pPr>
      <w:pStyle w:val="Header"/>
      <w:ind w:hanging="1276"/>
    </w:pPr>
  </w:p>
  <w:p w14:paraId="0446664D" w14:textId="77777777" w:rsidR="009852AA" w:rsidRDefault="00ED2987">
    <w:pPr>
      <w:pStyle w:val="Header"/>
    </w:pPr>
    <w:r w:rsidRPr="00ED2987">
      <w:rPr>
        <w:noProof/>
      </w:rPr>
      <w:drawing>
        <wp:inline distT="0" distB="0" distL="0" distR="0" wp14:anchorId="735888A3" wp14:editId="267EC0D0">
          <wp:extent cx="5731510" cy="1040529"/>
          <wp:effectExtent l="0" t="0" r="0" b="0"/>
          <wp:docPr id="2" name="Picture 2" descr="C:\Users\adam.knapp\Downloads\QFF Full logo 04-1-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napp\Downloads\QFF Full logo 04-1-2016-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0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A0"/>
    <w:multiLevelType w:val="hybridMultilevel"/>
    <w:tmpl w:val="40C6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BFB"/>
    <w:multiLevelType w:val="hybridMultilevel"/>
    <w:tmpl w:val="8904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9040B"/>
    <w:multiLevelType w:val="hybridMultilevel"/>
    <w:tmpl w:val="1BD63AF6"/>
    <w:lvl w:ilvl="0" w:tplc="5CF0D6E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57034C"/>
    <w:multiLevelType w:val="hybridMultilevel"/>
    <w:tmpl w:val="2E0A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01EB1"/>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04267"/>
    <w:multiLevelType w:val="hybridMultilevel"/>
    <w:tmpl w:val="5F52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17EDA"/>
    <w:multiLevelType w:val="hybridMultilevel"/>
    <w:tmpl w:val="5CA6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31712"/>
    <w:multiLevelType w:val="hybridMultilevel"/>
    <w:tmpl w:val="6ABAD88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0F8A4F4D"/>
    <w:multiLevelType w:val="hybridMultilevel"/>
    <w:tmpl w:val="DA4C2272"/>
    <w:lvl w:ilvl="0" w:tplc="1332E4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70E6F"/>
    <w:multiLevelType w:val="hybridMultilevel"/>
    <w:tmpl w:val="A220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C15EB"/>
    <w:multiLevelType w:val="hybridMultilevel"/>
    <w:tmpl w:val="3AD2E68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1375187E"/>
    <w:multiLevelType w:val="hybridMultilevel"/>
    <w:tmpl w:val="BB1EEFBE"/>
    <w:lvl w:ilvl="0" w:tplc="92E609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3677D9"/>
    <w:multiLevelType w:val="hybridMultilevel"/>
    <w:tmpl w:val="9048AA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77708C"/>
    <w:multiLevelType w:val="hybridMultilevel"/>
    <w:tmpl w:val="E4EE005A"/>
    <w:lvl w:ilvl="0" w:tplc="0C090001">
      <w:start w:val="1"/>
      <w:numFmt w:val="bullet"/>
      <w:lvlText w:val=""/>
      <w:lvlJc w:val="left"/>
      <w:pPr>
        <w:ind w:left="1080" w:hanging="72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204A6B"/>
    <w:multiLevelType w:val="hybridMultilevel"/>
    <w:tmpl w:val="7F123292"/>
    <w:lvl w:ilvl="0" w:tplc="BB02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30DF2"/>
    <w:multiLevelType w:val="hybridMultilevel"/>
    <w:tmpl w:val="8C2C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0F1034"/>
    <w:multiLevelType w:val="hybridMultilevel"/>
    <w:tmpl w:val="98E2BCD8"/>
    <w:lvl w:ilvl="0" w:tplc="0C090001">
      <w:start w:val="1"/>
      <w:numFmt w:val="bullet"/>
      <w:lvlText w:val=""/>
      <w:lvlJc w:val="left"/>
      <w:pPr>
        <w:ind w:left="720" w:hanging="360"/>
      </w:pPr>
      <w:rPr>
        <w:rFonts w:ascii="Symbol" w:hAnsi="Symbol" w:hint="default"/>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E52FD2"/>
    <w:multiLevelType w:val="hybridMultilevel"/>
    <w:tmpl w:val="53148F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377442"/>
    <w:multiLevelType w:val="hybridMultilevel"/>
    <w:tmpl w:val="9CEC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A95E7A"/>
    <w:multiLevelType w:val="hybridMultilevel"/>
    <w:tmpl w:val="6C74F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7C33CC"/>
    <w:multiLevelType w:val="hybridMultilevel"/>
    <w:tmpl w:val="D1FE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ED434B"/>
    <w:multiLevelType w:val="hybridMultilevel"/>
    <w:tmpl w:val="C8FE65B8"/>
    <w:lvl w:ilvl="0" w:tplc="457024BA">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1F6001"/>
    <w:multiLevelType w:val="hybridMultilevel"/>
    <w:tmpl w:val="992A4448"/>
    <w:lvl w:ilvl="0" w:tplc="04090001">
      <w:start w:val="1"/>
      <w:numFmt w:val="bullet"/>
      <w:lvlText w:val=""/>
      <w:lvlJc w:val="left"/>
      <w:pPr>
        <w:ind w:left="434" w:hanging="360"/>
      </w:pPr>
      <w:rPr>
        <w:rFonts w:ascii="Symbol" w:hAnsi="Symbol" w:hint="default"/>
      </w:rPr>
    </w:lvl>
    <w:lvl w:ilvl="1" w:tplc="04090003">
      <w:start w:val="1"/>
      <w:numFmt w:val="bullet"/>
      <w:lvlText w:val="o"/>
      <w:lvlJc w:val="left"/>
      <w:pPr>
        <w:ind w:left="1154" w:hanging="360"/>
      </w:pPr>
      <w:rPr>
        <w:rFonts w:ascii="Courier New" w:hAnsi="Courier New" w:cs="Courier New" w:hint="default"/>
      </w:rPr>
    </w:lvl>
    <w:lvl w:ilvl="2" w:tplc="04090005">
      <w:start w:val="1"/>
      <w:numFmt w:val="bullet"/>
      <w:lvlText w:val=""/>
      <w:lvlJc w:val="left"/>
      <w:pPr>
        <w:ind w:left="1874" w:hanging="360"/>
      </w:pPr>
      <w:rPr>
        <w:rFonts w:ascii="Wingdings" w:hAnsi="Wingdings" w:hint="default"/>
      </w:rPr>
    </w:lvl>
    <w:lvl w:ilvl="3" w:tplc="04090001">
      <w:start w:val="1"/>
      <w:numFmt w:val="bullet"/>
      <w:lvlText w:val=""/>
      <w:lvlJc w:val="left"/>
      <w:pPr>
        <w:ind w:left="2594" w:hanging="360"/>
      </w:pPr>
      <w:rPr>
        <w:rFonts w:ascii="Symbol" w:hAnsi="Symbol" w:hint="default"/>
      </w:rPr>
    </w:lvl>
    <w:lvl w:ilvl="4" w:tplc="04090003">
      <w:start w:val="1"/>
      <w:numFmt w:val="bullet"/>
      <w:lvlText w:val="o"/>
      <w:lvlJc w:val="left"/>
      <w:pPr>
        <w:ind w:left="3314" w:hanging="360"/>
      </w:pPr>
      <w:rPr>
        <w:rFonts w:ascii="Courier New" w:hAnsi="Courier New" w:cs="Courier New" w:hint="default"/>
      </w:rPr>
    </w:lvl>
    <w:lvl w:ilvl="5" w:tplc="04090005">
      <w:start w:val="1"/>
      <w:numFmt w:val="bullet"/>
      <w:lvlText w:val=""/>
      <w:lvlJc w:val="left"/>
      <w:pPr>
        <w:ind w:left="4034" w:hanging="360"/>
      </w:pPr>
      <w:rPr>
        <w:rFonts w:ascii="Wingdings" w:hAnsi="Wingdings" w:hint="default"/>
      </w:rPr>
    </w:lvl>
    <w:lvl w:ilvl="6" w:tplc="04090001">
      <w:start w:val="1"/>
      <w:numFmt w:val="bullet"/>
      <w:lvlText w:val=""/>
      <w:lvlJc w:val="left"/>
      <w:pPr>
        <w:ind w:left="4754" w:hanging="360"/>
      </w:pPr>
      <w:rPr>
        <w:rFonts w:ascii="Symbol" w:hAnsi="Symbol" w:hint="default"/>
      </w:rPr>
    </w:lvl>
    <w:lvl w:ilvl="7" w:tplc="04090003">
      <w:start w:val="1"/>
      <w:numFmt w:val="bullet"/>
      <w:lvlText w:val="o"/>
      <w:lvlJc w:val="left"/>
      <w:pPr>
        <w:ind w:left="5474" w:hanging="360"/>
      </w:pPr>
      <w:rPr>
        <w:rFonts w:ascii="Courier New" w:hAnsi="Courier New" w:cs="Courier New" w:hint="default"/>
      </w:rPr>
    </w:lvl>
    <w:lvl w:ilvl="8" w:tplc="04090005">
      <w:start w:val="1"/>
      <w:numFmt w:val="bullet"/>
      <w:lvlText w:val=""/>
      <w:lvlJc w:val="left"/>
      <w:pPr>
        <w:ind w:left="6194" w:hanging="360"/>
      </w:pPr>
      <w:rPr>
        <w:rFonts w:ascii="Wingdings" w:hAnsi="Wingdings" w:hint="default"/>
      </w:rPr>
    </w:lvl>
  </w:abstractNum>
  <w:abstractNum w:abstractNumId="23" w15:restartNumberingAfterBreak="0">
    <w:nsid w:val="2A390892"/>
    <w:multiLevelType w:val="hybridMultilevel"/>
    <w:tmpl w:val="494C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B52514"/>
    <w:multiLevelType w:val="hybridMultilevel"/>
    <w:tmpl w:val="45BEE2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2D3789F"/>
    <w:multiLevelType w:val="hybridMultilevel"/>
    <w:tmpl w:val="5950EE36"/>
    <w:lvl w:ilvl="0" w:tplc="258A9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96A98"/>
    <w:multiLevelType w:val="hybridMultilevel"/>
    <w:tmpl w:val="44E8E8F4"/>
    <w:lvl w:ilvl="0" w:tplc="AE6269B2">
      <w:numFmt w:val="bullet"/>
      <w:lvlText w:val="•"/>
      <w:lvlJc w:val="left"/>
      <w:pPr>
        <w:ind w:left="1800" w:hanging="72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1C6A77"/>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8B74D3"/>
    <w:multiLevelType w:val="hybridMultilevel"/>
    <w:tmpl w:val="C3BC9B7E"/>
    <w:lvl w:ilvl="0" w:tplc="BDF4E0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0D4D65"/>
    <w:multiLevelType w:val="hybridMultilevel"/>
    <w:tmpl w:val="707EFF04"/>
    <w:lvl w:ilvl="0" w:tplc="5A5C03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E4A0C"/>
    <w:multiLevelType w:val="hybridMultilevel"/>
    <w:tmpl w:val="E9A05C78"/>
    <w:lvl w:ilvl="0" w:tplc="155E3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32625E"/>
    <w:multiLevelType w:val="hybridMultilevel"/>
    <w:tmpl w:val="18000E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C772461"/>
    <w:multiLevelType w:val="hybridMultilevel"/>
    <w:tmpl w:val="9D8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33648"/>
    <w:multiLevelType w:val="hybridMultilevel"/>
    <w:tmpl w:val="6BCC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147E8A"/>
    <w:multiLevelType w:val="hybridMultilevel"/>
    <w:tmpl w:val="1540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B6C0E"/>
    <w:multiLevelType w:val="hybridMultilevel"/>
    <w:tmpl w:val="2B721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A4302E"/>
    <w:multiLevelType w:val="hybridMultilevel"/>
    <w:tmpl w:val="24842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9717E9"/>
    <w:multiLevelType w:val="hybridMultilevel"/>
    <w:tmpl w:val="EC32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DA28D2"/>
    <w:multiLevelType w:val="hybridMultilevel"/>
    <w:tmpl w:val="6652C266"/>
    <w:lvl w:ilvl="0" w:tplc="CAD4C974">
      <w:start w:val="1"/>
      <w:numFmt w:val="decimal"/>
      <w:lvlText w:val="%1."/>
      <w:lvlJc w:val="left"/>
      <w:pPr>
        <w:ind w:left="720" w:hanging="360"/>
      </w:pPr>
      <w:rPr>
        <w:rFonts w:hint="default"/>
        <w:b w:val="0"/>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773A9D"/>
    <w:multiLevelType w:val="hybridMultilevel"/>
    <w:tmpl w:val="C8B0892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15:restartNumberingAfterBreak="0">
    <w:nsid w:val="70873804"/>
    <w:multiLevelType w:val="hybridMultilevel"/>
    <w:tmpl w:val="2F78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E55BF"/>
    <w:multiLevelType w:val="hybridMultilevel"/>
    <w:tmpl w:val="4354399C"/>
    <w:lvl w:ilvl="0" w:tplc="AE6269B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53DE5"/>
    <w:multiLevelType w:val="hybridMultilevel"/>
    <w:tmpl w:val="CBAC290A"/>
    <w:lvl w:ilvl="0" w:tplc="8918C5E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E2AE4"/>
    <w:multiLevelType w:val="hybridMultilevel"/>
    <w:tmpl w:val="4F3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5"/>
  </w:num>
  <w:num w:numId="4">
    <w:abstractNumId w:val="23"/>
  </w:num>
  <w:num w:numId="5">
    <w:abstractNumId w:val="33"/>
  </w:num>
  <w:num w:numId="6">
    <w:abstractNumId w:val="40"/>
  </w:num>
  <w:num w:numId="7">
    <w:abstractNumId w:val="20"/>
  </w:num>
  <w:num w:numId="8">
    <w:abstractNumId w:val="18"/>
  </w:num>
  <w:num w:numId="9">
    <w:abstractNumId w:val="17"/>
  </w:num>
  <w:num w:numId="10">
    <w:abstractNumId w:val="15"/>
  </w:num>
  <w:num w:numId="11">
    <w:abstractNumId w:val="19"/>
  </w:num>
  <w:num w:numId="12">
    <w:abstractNumId w:val="3"/>
  </w:num>
  <w:num w:numId="13">
    <w:abstractNumId w:val="7"/>
  </w:num>
  <w:num w:numId="14">
    <w:abstractNumId w:val="10"/>
  </w:num>
  <w:num w:numId="15">
    <w:abstractNumId w:val="39"/>
  </w:num>
  <w:num w:numId="16">
    <w:abstractNumId w:val="31"/>
  </w:num>
  <w:num w:numId="17">
    <w:abstractNumId w:val="1"/>
  </w:num>
  <w:num w:numId="18">
    <w:abstractNumId w:val="16"/>
  </w:num>
  <w:num w:numId="19">
    <w:abstractNumId w:val="21"/>
  </w:num>
  <w:num w:numId="20">
    <w:abstractNumId w:val="6"/>
  </w:num>
  <w:num w:numId="21">
    <w:abstractNumId w:val="4"/>
  </w:num>
  <w:num w:numId="22">
    <w:abstractNumId w:val="35"/>
  </w:num>
  <w:num w:numId="23">
    <w:abstractNumId w:val="2"/>
  </w:num>
  <w:num w:numId="24">
    <w:abstractNumId w:val="34"/>
  </w:num>
  <w:num w:numId="25">
    <w:abstractNumId w:val="11"/>
  </w:num>
  <w:num w:numId="26">
    <w:abstractNumId w:val="32"/>
  </w:num>
  <w:num w:numId="27">
    <w:abstractNumId w:val="41"/>
  </w:num>
  <w:num w:numId="28">
    <w:abstractNumId w:val="9"/>
  </w:num>
  <w:num w:numId="29">
    <w:abstractNumId w:val="12"/>
  </w:num>
  <w:num w:numId="30">
    <w:abstractNumId w:val="22"/>
  </w:num>
  <w:num w:numId="31">
    <w:abstractNumId w:val="26"/>
  </w:num>
  <w:num w:numId="32">
    <w:abstractNumId w:val="30"/>
  </w:num>
  <w:num w:numId="33">
    <w:abstractNumId w:val="14"/>
  </w:num>
  <w:num w:numId="34">
    <w:abstractNumId w:val="29"/>
  </w:num>
  <w:num w:numId="35">
    <w:abstractNumId w:val="8"/>
  </w:num>
  <w:num w:numId="36">
    <w:abstractNumId w:val="0"/>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2"/>
  </w:num>
  <w:num w:numId="40">
    <w:abstractNumId w:val="28"/>
  </w:num>
  <w:num w:numId="41">
    <w:abstractNumId w:val="25"/>
  </w:num>
  <w:num w:numId="42">
    <w:abstractNumId w:val="13"/>
  </w:num>
  <w:num w:numId="43">
    <w:abstractNumId w:val="2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MDMxNzc0MzaxsLBU0lEKTi0uzszPAykwNKgFALVWZ0ktAAAA"/>
  </w:docVars>
  <w:rsids>
    <w:rsidRoot w:val="00DA124A"/>
    <w:rsid w:val="00000456"/>
    <w:rsid w:val="0000117F"/>
    <w:rsid w:val="000069CB"/>
    <w:rsid w:val="00013299"/>
    <w:rsid w:val="00031D67"/>
    <w:rsid w:val="00043C3E"/>
    <w:rsid w:val="00045E03"/>
    <w:rsid w:val="000478CC"/>
    <w:rsid w:val="00066194"/>
    <w:rsid w:val="0008377C"/>
    <w:rsid w:val="00085381"/>
    <w:rsid w:val="000A508C"/>
    <w:rsid w:val="000A588C"/>
    <w:rsid w:val="000B0481"/>
    <w:rsid w:val="000B4348"/>
    <w:rsid w:val="000C2E60"/>
    <w:rsid w:val="000D2851"/>
    <w:rsid w:val="00110D34"/>
    <w:rsid w:val="0012261D"/>
    <w:rsid w:val="0013079D"/>
    <w:rsid w:val="001374BD"/>
    <w:rsid w:val="00144705"/>
    <w:rsid w:val="00144D5C"/>
    <w:rsid w:val="00146E0D"/>
    <w:rsid w:val="00167456"/>
    <w:rsid w:val="00181A68"/>
    <w:rsid w:val="0018385D"/>
    <w:rsid w:val="00186425"/>
    <w:rsid w:val="00193702"/>
    <w:rsid w:val="001C0CE6"/>
    <w:rsid w:val="001C0E45"/>
    <w:rsid w:val="001C6E53"/>
    <w:rsid w:val="001D3A1F"/>
    <w:rsid w:val="001D7FEA"/>
    <w:rsid w:val="001F32A1"/>
    <w:rsid w:val="001F50EB"/>
    <w:rsid w:val="001F7802"/>
    <w:rsid w:val="00203E7C"/>
    <w:rsid w:val="00206DD7"/>
    <w:rsid w:val="002448C0"/>
    <w:rsid w:val="00250B16"/>
    <w:rsid w:val="002559ED"/>
    <w:rsid w:val="0026542F"/>
    <w:rsid w:val="00265C98"/>
    <w:rsid w:val="00272D2E"/>
    <w:rsid w:val="00287D6D"/>
    <w:rsid w:val="002B57A3"/>
    <w:rsid w:val="002C1307"/>
    <w:rsid w:val="002C1372"/>
    <w:rsid w:val="002D4C34"/>
    <w:rsid w:val="002D686C"/>
    <w:rsid w:val="002F3CDF"/>
    <w:rsid w:val="002F4C60"/>
    <w:rsid w:val="002F562E"/>
    <w:rsid w:val="00317D1A"/>
    <w:rsid w:val="00334775"/>
    <w:rsid w:val="003621BA"/>
    <w:rsid w:val="003674CE"/>
    <w:rsid w:val="0037128F"/>
    <w:rsid w:val="00377D89"/>
    <w:rsid w:val="00397929"/>
    <w:rsid w:val="003979F4"/>
    <w:rsid w:val="003F517E"/>
    <w:rsid w:val="003F647F"/>
    <w:rsid w:val="00415401"/>
    <w:rsid w:val="00416BB5"/>
    <w:rsid w:val="00424657"/>
    <w:rsid w:val="00427796"/>
    <w:rsid w:val="00435A30"/>
    <w:rsid w:val="00441A0F"/>
    <w:rsid w:val="004538A5"/>
    <w:rsid w:val="004764E9"/>
    <w:rsid w:val="004816B4"/>
    <w:rsid w:val="00484B22"/>
    <w:rsid w:val="0049232F"/>
    <w:rsid w:val="00497CEA"/>
    <w:rsid w:val="004A0450"/>
    <w:rsid w:val="004A2FA1"/>
    <w:rsid w:val="004A5431"/>
    <w:rsid w:val="004C02AD"/>
    <w:rsid w:val="004C4D4A"/>
    <w:rsid w:val="004E1B90"/>
    <w:rsid w:val="004E354F"/>
    <w:rsid w:val="004E3C5B"/>
    <w:rsid w:val="004F35F9"/>
    <w:rsid w:val="005025ED"/>
    <w:rsid w:val="005117A2"/>
    <w:rsid w:val="00537428"/>
    <w:rsid w:val="005426A8"/>
    <w:rsid w:val="0054525D"/>
    <w:rsid w:val="005535FC"/>
    <w:rsid w:val="0057103E"/>
    <w:rsid w:val="00575F84"/>
    <w:rsid w:val="00582CEF"/>
    <w:rsid w:val="005A3F61"/>
    <w:rsid w:val="005B30A3"/>
    <w:rsid w:val="005B3BBF"/>
    <w:rsid w:val="005C0BC7"/>
    <w:rsid w:val="005D4A30"/>
    <w:rsid w:val="005E0815"/>
    <w:rsid w:val="005E17B6"/>
    <w:rsid w:val="005F45AA"/>
    <w:rsid w:val="00601FF6"/>
    <w:rsid w:val="006041C4"/>
    <w:rsid w:val="00605B0C"/>
    <w:rsid w:val="00630D42"/>
    <w:rsid w:val="006510B5"/>
    <w:rsid w:val="006540F4"/>
    <w:rsid w:val="00656482"/>
    <w:rsid w:val="0066377A"/>
    <w:rsid w:val="006767F9"/>
    <w:rsid w:val="00680180"/>
    <w:rsid w:val="00680B2C"/>
    <w:rsid w:val="006852CE"/>
    <w:rsid w:val="00686B84"/>
    <w:rsid w:val="006901F5"/>
    <w:rsid w:val="006908E8"/>
    <w:rsid w:val="006A1669"/>
    <w:rsid w:val="006B15AA"/>
    <w:rsid w:val="006B43F9"/>
    <w:rsid w:val="006C0457"/>
    <w:rsid w:val="006C1C55"/>
    <w:rsid w:val="006C29FF"/>
    <w:rsid w:val="006C56CC"/>
    <w:rsid w:val="006C5A95"/>
    <w:rsid w:val="006C62FF"/>
    <w:rsid w:val="006F407A"/>
    <w:rsid w:val="006F40CA"/>
    <w:rsid w:val="007044D0"/>
    <w:rsid w:val="00705EF3"/>
    <w:rsid w:val="00725593"/>
    <w:rsid w:val="00733D20"/>
    <w:rsid w:val="00744645"/>
    <w:rsid w:val="0074539E"/>
    <w:rsid w:val="0075794A"/>
    <w:rsid w:val="00773594"/>
    <w:rsid w:val="00777CA1"/>
    <w:rsid w:val="00786777"/>
    <w:rsid w:val="007A627A"/>
    <w:rsid w:val="007A796C"/>
    <w:rsid w:val="007D7533"/>
    <w:rsid w:val="007F32DB"/>
    <w:rsid w:val="008374A3"/>
    <w:rsid w:val="008420E6"/>
    <w:rsid w:val="00854BC5"/>
    <w:rsid w:val="00854D49"/>
    <w:rsid w:val="00855305"/>
    <w:rsid w:val="00863B79"/>
    <w:rsid w:val="0086746F"/>
    <w:rsid w:val="00867B8D"/>
    <w:rsid w:val="00883E16"/>
    <w:rsid w:val="0088736F"/>
    <w:rsid w:val="008966C1"/>
    <w:rsid w:val="008A2BFF"/>
    <w:rsid w:val="008A6C00"/>
    <w:rsid w:val="008B1E11"/>
    <w:rsid w:val="008B1EB4"/>
    <w:rsid w:val="008B7014"/>
    <w:rsid w:val="008C2ED7"/>
    <w:rsid w:val="008E7631"/>
    <w:rsid w:val="0090142C"/>
    <w:rsid w:val="009034FB"/>
    <w:rsid w:val="00907053"/>
    <w:rsid w:val="00914253"/>
    <w:rsid w:val="00916642"/>
    <w:rsid w:val="00940007"/>
    <w:rsid w:val="00943465"/>
    <w:rsid w:val="00955E0C"/>
    <w:rsid w:val="0097462E"/>
    <w:rsid w:val="009852AA"/>
    <w:rsid w:val="00990515"/>
    <w:rsid w:val="00995DF3"/>
    <w:rsid w:val="009D7D23"/>
    <w:rsid w:val="009E34AA"/>
    <w:rsid w:val="009F67ED"/>
    <w:rsid w:val="00A26A51"/>
    <w:rsid w:val="00A27B9F"/>
    <w:rsid w:val="00A37C0A"/>
    <w:rsid w:val="00A51C3E"/>
    <w:rsid w:val="00A64BDF"/>
    <w:rsid w:val="00A71ECF"/>
    <w:rsid w:val="00A8078E"/>
    <w:rsid w:val="00A84C57"/>
    <w:rsid w:val="00A8655F"/>
    <w:rsid w:val="00A919DA"/>
    <w:rsid w:val="00A96B1A"/>
    <w:rsid w:val="00A97038"/>
    <w:rsid w:val="00AA56CE"/>
    <w:rsid w:val="00AB27BB"/>
    <w:rsid w:val="00AB4044"/>
    <w:rsid w:val="00AB4FC2"/>
    <w:rsid w:val="00AC02EF"/>
    <w:rsid w:val="00AE35C9"/>
    <w:rsid w:val="00AF58BC"/>
    <w:rsid w:val="00B12AE6"/>
    <w:rsid w:val="00B27AB4"/>
    <w:rsid w:val="00B52692"/>
    <w:rsid w:val="00B56684"/>
    <w:rsid w:val="00B84722"/>
    <w:rsid w:val="00B92C09"/>
    <w:rsid w:val="00BB7629"/>
    <w:rsid w:val="00BC0ECC"/>
    <w:rsid w:val="00BD659A"/>
    <w:rsid w:val="00BE40FD"/>
    <w:rsid w:val="00BF13D8"/>
    <w:rsid w:val="00BF70E1"/>
    <w:rsid w:val="00C0415B"/>
    <w:rsid w:val="00C17D7F"/>
    <w:rsid w:val="00C31D46"/>
    <w:rsid w:val="00C321E5"/>
    <w:rsid w:val="00C42633"/>
    <w:rsid w:val="00C44F4D"/>
    <w:rsid w:val="00C55BA0"/>
    <w:rsid w:val="00C61268"/>
    <w:rsid w:val="00C61579"/>
    <w:rsid w:val="00C629F3"/>
    <w:rsid w:val="00C71D09"/>
    <w:rsid w:val="00C71FF3"/>
    <w:rsid w:val="00C744D6"/>
    <w:rsid w:val="00C8486F"/>
    <w:rsid w:val="00C84B21"/>
    <w:rsid w:val="00C95C29"/>
    <w:rsid w:val="00CA37B3"/>
    <w:rsid w:val="00CB1C93"/>
    <w:rsid w:val="00CE2A6D"/>
    <w:rsid w:val="00CE43E2"/>
    <w:rsid w:val="00CE6335"/>
    <w:rsid w:val="00CF532F"/>
    <w:rsid w:val="00D20E37"/>
    <w:rsid w:val="00D21F61"/>
    <w:rsid w:val="00D347C5"/>
    <w:rsid w:val="00D34C09"/>
    <w:rsid w:val="00D54AF7"/>
    <w:rsid w:val="00D60240"/>
    <w:rsid w:val="00D60EC5"/>
    <w:rsid w:val="00D62B17"/>
    <w:rsid w:val="00D76DF9"/>
    <w:rsid w:val="00D97328"/>
    <w:rsid w:val="00DA124A"/>
    <w:rsid w:val="00DA2A71"/>
    <w:rsid w:val="00DA333B"/>
    <w:rsid w:val="00DB7349"/>
    <w:rsid w:val="00DB763E"/>
    <w:rsid w:val="00DC761B"/>
    <w:rsid w:val="00DD1BFE"/>
    <w:rsid w:val="00DD4093"/>
    <w:rsid w:val="00DF7E21"/>
    <w:rsid w:val="00E00FBA"/>
    <w:rsid w:val="00E0576F"/>
    <w:rsid w:val="00E3495C"/>
    <w:rsid w:val="00E41EA4"/>
    <w:rsid w:val="00E45D8A"/>
    <w:rsid w:val="00E47833"/>
    <w:rsid w:val="00E56623"/>
    <w:rsid w:val="00E63B41"/>
    <w:rsid w:val="00E662A6"/>
    <w:rsid w:val="00E70DAF"/>
    <w:rsid w:val="00E91360"/>
    <w:rsid w:val="00EB4DDF"/>
    <w:rsid w:val="00EB7899"/>
    <w:rsid w:val="00EC6E88"/>
    <w:rsid w:val="00ED2987"/>
    <w:rsid w:val="00ED2E2F"/>
    <w:rsid w:val="00EE2BCE"/>
    <w:rsid w:val="00F01DA8"/>
    <w:rsid w:val="00F05E80"/>
    <w:rsid w:val="00F1193A"/>
    <w:rsid w:val="00F23315"/>
    <w:rsid w:val="00F36D1B"/>
    <w:rsid w:val="00F717D8"/>
    <w:rsid w:val="00F736C9"/>
    <w:rsid w:val="00F74745"/>
    <w:rsid w:val="00F83E5F"/>
    <w:rsid w:val="00FB02C4"/>
    <w:rsid w:val="00FF3882"/>
    <w:rsid w:val="1B35B4DA"/>
    <w:rsid w:val="34F84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B5CF5"/>
  <w15:docId w15:val="{14256D89-CB68-4A53-9CDC-DC27B049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DA124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F70E1"/>
    <w:pPr>
      <w:outlineLvl w:val="0"/>
    </w:pPr>
    <w:rPr>
      <w:rFonts w:ascii="Calibri" w:hAnsi="Calibri"/>
      <w:b/>
      <w:sz w:val="28"/>
      <w:szCs w:val="28"/>
    </w:rPr>
  </w:style>
  <w:style w:type="paragraph" w:styleId="Heading2">
    <w:name w:val="heading 2"/>
    <w:basedOn w:val="Normal"/>
    <w:next w:val="Normal"/>
    <w:link w:val="Heading2Char"/>
    <w:uiPriority w:val="9"/>
    <w:semiHidden/>
    <w:unhideWhenUsed/>
    <w:qFormat/>
    <w:rsid w:val="007579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A124A"/>
    <w:pPr>
      <w:keepNext/>
      <w:outlineLvl w:val="2"/>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24A"/>
    <w:rPr>
      <w:rFonts w:ascii="Arial" w:eastAsia="Times New Roman" w:hAnsi="Arial" w:cs="Times New Roman"/>
      <w:i/>
      <w:szCs w:val="20"/>
      <w:lang w:val="en-US"/>
    </w:rPr>
  </w:style>
  <w:style w:type="paragraph" w:styleId="Header">
    <w:name w:val="header"/>
    <w:basedOn w:val="Normal"/>
    <w:link w:val="HeaderChar"/>
    <w:rsid w:val="00DA124A"/>
    <w:pPr>
      <w:tabs>
        <w:tab w:val="center" w:pos="4320"/>
        <w:tab w:val="right" w:pos="8640"/>
      </w:tabs>
    </w:pPr>
  </w:style>
  <w:style w:type="character" w:customStyle="1" w:styleId="HeaderChar">
    <w:name w:val="Header Char"/>
    <w:basedOn w:val="DefaultParagraphFont"/>
    <w:link w:val="Header"/>
    <w:rsid w:val="00DA124A"/>
    <w:rPr>
      <w:rFonts w:ascii="Times New Roman" w:eastAsia="Times New Roman" w:hAnsi="Times New Roman" w:cs="Times New Roman"/>
      <w:sz w:val="20"/>
      <w:szCs w:val="20"/>
      <w:lang w:val="en-US"/>
    </w:rPr>
  </w:style>
  <w:style w:type="paragraph" w:styleId="Footer">
    <w:name w:val="footer"/>
    <w:basedOn w:val="Normal"/>
    <w:link w:val="FooterChar"/>
    <w:rsid w:val="00DA124A"/>
    <w:pPr>
      <w:tabs>
        <w:tab w:val="center" w:pos="4320"/>
        <w:tab w:val="right" w:pos="8640"/>
      </w:tabs>
    </w:pPr>
  </w:style>
  <w:style w:type="character" w:customStyle="1" w:styleId="FooterChar">
    <w:name w:val="Footer Char"/>
    <w:basedOn w:val="DefaultParagraphFont"/>
    <w:link w:val="Footer"/>
    <w:rsid w:val="00DA124A"/>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DA124A"/>
    <w:pPr>
      <w:ind w:left="720"/>
      <w:contextualSpacing/>
    </w:pPr>
  </w:style>
  <w:style w:type="paragraph" w:styleId="BodyText2">
    <w:name w:val="Body Text 2"/>
    <w:basedOn w:val="Normal"/>
    <w:link w:val="BodyText2Char"/>
    <w:rsid w:val="00DA124A"/>
    <w:pPr>
      <w:spacing w:after="120" w:line="480" w:lineRule="auto"/>
    </w:pPr>
    <w:rPr>
      <w:rFonts w:ascii="Arial" w:hAnsi="Arial"/>
      <w:sz w:val="24"/>
      <w:lang w:val="en-AU" w:eastAsia="en-AU"/>
    </w:rPr>
  </w:style>
  <w:style w:type="character" w:customStyle="1" w:styleId="BodyText2Char">
    <w:name w:val="Body Text 2 Char"/>
    <w:basedOn w:val="DefaultParagraphFont"/>
    <w:link w:val="BodyText2"/>
    <w:rsid w:val="00DA124A"/>
    <w:rPr>
      <w:rFonts w:ascii="Arial" w:eastAsia="Times New Roman" w:hAnsi="Arial" w:cs="Times New Roman"/>
      <w:sz w:val="24"/>
      <w:szCs w:val="20"/>
      <w:lang w:eastAsia="en-AU"/>
    </w:rPr>
  </w:style>
  <w:style w:type="paragraph" w:styleId="BalloonText">
    <w:name w:val="Balloon Text"/>
    <w:basedOn w:val="Normal"/>
    <w:link w:val="BalloonTextChar"/>
    <w:uiPriority w:val="99"/>
    <w:semiHidden/>
    <w:unhideWhenUsed/>
    <w:rsid w:val="00DA124A"/>
    <w:rPr>
      <w:rFonts w:ascii="Tahoma" w:hAnsi="Tahoma" w:cs="Tahoma"/>
      <w:sz w:val="16"/>
      <w:szCs w:val="16"/>
    </w:rPr>
  </w:style>
  <w:style w:type="character" w:customStyle="1" w:styleId="BalloonTextChar">
    <w:name w:val="Balloon Text Char"/>
    <w:basedOn w:val="DefaultParagraphFont"/>
    <w:link w:val="BalloonText"/>
    <w:uiPriority w:val="99"/>
    <w:semiHidden/>
    <w:rsid w:val="00DA124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15401"/>
    <w:rPr>
      <w:sz w:val="16"/>
      <w:szCs w:val="16"/>
    </w:rPr>
  </w:style>
  <w:style w:type="paragraph" w:styleId="CommentText">
    <w:name w:val="annotation text"/>
    <w:basedOn w:val="Normal"/>
    <w:link w:val="CommentTextChar"/>
    <w:uiPriority w:val="99"/>
    <w:semiHidden/>
    <w:unhideWhenUsed/>
    <w:rsid w:val="00415401"/>
  </w:style>
  <w:style w:type="character" w:customStyle="1" w:styleId="CommentTextChar">
    <w:name w:val="Comment Text Char"/>
    <w:basedOn w:val="DefaultParagraphFont"/>
    <w:link w:val="CommentText"/>
    <w:uiPriority w:val="99"/>
    <w:semiHidden/>
    <w:rsid w:val="0041540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15401"/>
    <w:rPr>
      <w:b/>
      <w:bCs/>
    </w:rPr>
  </w:style>
  <w:style w:type="character" w:customStyle="1" w:styleId="CommentSubjectChar">
    <w:name w:val="Comment Subject Char"/>
    <w:basedOn w:val="CommentTextChar"/>
    <w:link w:val="CommentSubject"/>
    <w:uiPriority w:val="99"/>
    <w:semiHidden/>
    <w:rsid w:val="00415401"/>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DA333B"/>
    <w:rPr>
      <w:color w:val="0000FF" w:themeColor="hyperlink"/>
      <w:u w:val="single"/>
    </w:rPr>
  </w:style>
  <w:style w:type="character" w:customStyle="1" w:styleId="ListParagraphChar">
    <w:name w:val="List Paragraph Char"/>
    <w:basedOn w:val="DefaultParagraphFont"/>
    <w:link w:val="ListParagraph"/>
    <w:uiPriority w:val="34"/>
    <w:rsid w:val="0094000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75794A"/>
    <w:rPr>
      <w:rFonts w:asciiTheme="majorHAnsi" w:eastAsiaTheme="majorEastAsia" w:hAnsiTheme="majorHAnsi" w:cstheme="majorBidi"/>
      <w:color w:val="365F91" w:themeColor="accent1" w:themeShade="BF"/>
      <w:sz w:val="26"/>
      <w:szCs w:val="26"/>
      <w:lang w:val="en-US"/>
    </w:rPr>
  </w:style>
  <w:style w:type="paragraph" w:styleId="Revision">
    <w:name w:val="Revision"/>
    <w:hidden/>
    <w:uiPriority w:val="99"/>
    <w:semiHidden/>
    <w:rsid w:val="0097462E"/>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69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5A30"/>
    <w:rPr>
      <w:color w:val="800080" w:themeColor="followedHyperlink"/>
      <w:u w:val="single"/>
    </w:rPr>
  </w:style>
  <w:style w:type="character" w:styleId="UnresolvedMention">
    <w:name w:val="Unresolved Mention"/>
    <w:basedOn w:val="DefaultParagraphFont"/>
    <w:uiPriority w:val="99"/>
    <w:semiHidden/>
    <w:unhideWhenUsed/>
    <w:rsid w:val="00F1193A"/>
    <w:rPr>
      <w:color w:val="808080"/>
      <w:shd w:val="clear" w:color="auto" w:fill="E6E6E6"/>
    </w:rPr>
  </w:style>
  <w:style w:type="character" w:customStyle="1" w:styleId="Heading1Char">
    <w:name w:val="Heading 1 Char"/>
    <w:basedOn w:val="DefaultParagraphFont"/>
    <w:link w:val="Heading1"/>
    <w:uiPriority w:val="9"/>
    <w:rsid w:val="00BF70E1"/>
    <w:rPr>
      <w:rFonts w:ascii="Calibri" w:eastAsia="Times New Roman" w:hAnsi="Calibri"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4216">
      <w:bodyDiv w:val="1"/>
      <w:marLeft w:val="0"/>
      <w:marRight w:val="0"/>
      <w:marTop w:val="0"/>
      <w:marBottom w:val="0"/>
      <w:divBdr>
        <w:top w:val="none" w:sz="0" w:space="0" w:color="auto"/>
        <w:left w:val="none" w:sz="0" w:space="0" w:color="auto"/>
        <w:bottom w:val="none" w:sz="0" w:space="0" w:color="auto"/>
        <w:right w:val="none" w:sz="0" w:space="0" w:color="auto"/>
      </w:divBdr>
    </w:div>
    <w:div w:id="936866952">
      <w:bodyDiv w:val="1"/>
      <w:marLeft w:val="0"/>
      <w:marRight w:val="0"/>
      <w:marTop w:val="0"/>
      <w:marBottom w:val="0"/>
      <w:divBdr>
        <w:top w:val="none" w:sz="0" w:space="0" w:color="auto"/>
        <w:left w:val="none" w:sz="0" w:space="0" w:color="auto"/>
        <w:bottom w:val="none" w:sz="0" w:space="0" w:color="auto"/>
        <w:right w:val="none" w:sz="0" w:space="0" w:color="auto"/>
      </w:divBdr>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ff.org.au/" TargetMode="External"/><Relationship Id="rId18" Type="http://schemas.openxmlformats.org/officeDocument/2006/relationships/hyperlink" Target="http://www.capeyorknrm.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ilena@qff.org.au" TargetMode="External"/><Relationship Id="rId17" Type="http://schemas.openxmlformats.org/officeDocument/2006/relationships/hyperlink" Target="http://www.qff.org.au/projects/reef-alliance/growing-great-barrier-reef/" TargetMode="External"/><Relationship Id="rId2" Type="http://schemas.openxmlformats.org/officeDocument/2006/relationships/customXml" Target="../customXml/item2.xml"/><Relationship Id="rId16" Type="http://schemas.openxmlformats.org/officeDocument/2006/relationships/hyperlink" Target="http://www.qff.org.au/projects/rural-jobs-skills-alli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ena@qff.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hp.qld.gov.au/water/monitoring/projec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98B39CC33E245B4F439AAEDE80820" ma:contentTypeVersion="8" ma:contentTypeDescription="Create a new document." ma:contentTypeScope="" ma:versionID="47ccf51a5116bf99c6396adb041cf7db">
  <xsd:schema xmlns:xsd="http://www.w3.org/2001/XMLSchema" xmlns:xs="http://www.w3.org/2001/XMLSchema" xmlns:p="http://schemas.microsoft.com/office/2006/metadata/properties" xmlns:ns2="e2b4898d-9fed-4423-bd36-2971354bad99" xmlns:ns3="5960d55a-25d0-4b02-a843-9bf94cf00686" targetNamespace="http://schemas.microsoft.com/office/2006/metadata/properties" ma:root="true" ma:fieldsID="f20ae25f5e00dd41218f36b1df1bab5d" ns2:_="" ns3:_="">
    <xsd:import namespace="e2b4898d-9fed-4423-bd36-2971354bad99"/>
    <xsd:import namespace="5960d55a-25d0-4b02-a843-9bf94cf00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898d-9fed-4423-bd36-2971354bad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0d55a-25d0-4b02-a843-9bf94cf006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0EFB-D765-4EC3-92E4-408CC31EE1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5960d55a-25d0-4b02-a843-9bf94cf00686"/>
    <ds:schemaRef ds:uri="e2b4898d-9fed-4423-bd36-2971354bad99"/>
    <ds:schemaRef ds:uri="http://www.w3.org/XML/1998/namespace"/>
  </ds:schemaRefs>
</ds:datastoreItem>
</file>

<file path=customXml/itemProps2.xml><?xml version="1.0" encoding="utf-8"?>
<ds:datastoreItem xmlns:ds="http://schemas.openxmlformats.org/officeDocument/2006/customXml" ds:itemID="{1C466FEA-5E60-4495-9F97-796F024C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898d-9fed-4423-bd36-2971354bad99"/>
    <ds:schemaRef ds:uri="5960d55a-25d0-4b02-a843-9bf94cf0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DA34B-5B9C-4CB4-A060-6FA95CE9F92B}">
  <ds:schemaRefs>
    <ds:schemaRef ds:uri="http://schemas.microsoft.com/sharepoint/v3/contenttype/forms"/>
  </ds:schemaRefs>
</ds:datastoreItem>
</file>

<file path=customXml/itemProps4.xml><?xml version="1.0" encoding="utf-8"?>
<ds:datastoreItem xmlns:ds="http://schemas.openxmlformats.org/officeDocument/2006/customXml" ds:itemID="{7F285816-0B2D-4D84-B293-A3CF9051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Green</dc:creator>
  <cp:lastModifiedBy>Milena Gongora</cp:lastModifiedBy>
  <cp:revision>28</cp:revision>
  <cp:lastPrinted>2018-12-04T04:15:00Z</cp:lastPrinted>
  <dcterms:created xsi:type="dcterms:W3CDTF">2018-11-29T07:21:00Z</dcterms:created>
  <dcterms:modified xsi:type="dcterms:W3CDTF">2019-01-15T06:44:00Z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0x01010036D98B39CC33E245B4F439AAEDE80820</vt:lpwstr>
  </property>
</Properties>
</file>